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037121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-160020</wp:posOffset>
            </wp:positionV>
            <wp:extent cx="3271520" cy="24098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6D46849F" wp14:editId="455ABE86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E97DEE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i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450E12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 xml:space="preserve">КМВ </w:t>
      </w:r>
      <w:r w:rsidRPr="008A2E4C">
        <w:rPr>
          <w:rFonts w:ascii="Arial" w:hAnsi="Arial" w:cs="Arial"/>
          <w:b/>
          <w:sz w:val="28"/>
          <w:szCs w:val="38"/>
        </w:rPr>
        <w:t>/</w:t>
      </w:r>
      <w:r>
        <w:rPr>
          <w:rFonts w:ascii="Arial" w:hAnsi="Arial" w:cs="Arial"/>
          <w:b/>
          <w:sz w:val="28"/>
          <w:szCs w:val="38"/>
        </w:rPr>
        <w:t xml:space="preserve"> </w:t>
      </w:r>
      <w:r w:rsidR="001B1D7B">
        <w:rPr>
          <w:rFonts w:ascii="Arial" w:hAnsi="Arial" w:cs="Arial"/>
          <w:b/>
          <w:sz w:val="28"/>
          <w:szCs w:val="38"/>
        </w:rPr>
        <w:t>ОЗЕРО ГИЖГИТ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450E12" w:rsidRDefault="00450E12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2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 w:rsidR="00A136A1">
        <w:rPr>
          <w:rFonts w:ascii="Arial" w:hAnsi="Arial" w:cs="Arial"/>
          <w:b/>
          <w:color w:val="C00000"/>
        </w:rPr>
        <w:t>н</w:t>
      </w:r>
      <w:r>
        <w:rPr>
          <w:rFonts w:ascii="Arial" w:hAnsi="Arial" w:cs="Arial"/>
          <w:b/>
          <w:color w:val="C00000"/>
        </w:rPr>
        <w:t>я</w:t>
      </w:r>
      <w:r w:rsidRPr="00450E12">
        <w:rPr>
          <w:rFonts w:ascii="Arial" w:hAnsi="Arial" w:cs="Arial"/>
          <w:b/>
          <w:color w:val="C00000"/>
        </w:rPr>
        <w:t>/</w:t>
      </w:r>
      <w:r>
        <w:rPr>
          <w:rFonts w:ascii="Arial" w:hAnsi="Arial" w:cs="Arial"/>
          <w:b/>
          <w:color w:val="C00000"/>
        </w:rPr>
        <w:t>1 ночь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450E12">
        <w:rPr>
          <w:rFonts w:ascii="Arial" w:hAnsi="Arial" w:cs="Arial"/>
          <w:b/>
          <w:color w:val="C00000"/>
          <w:sz w:val="28"/>
        </w:rPr>
        <w:t>11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="00450E12">
        <w:rPr>
          <w:rFonts w:ascii="Arial" w:hAnsi="Arial" w:cs="Arial"/>
          <w:b/>
          <w:color w:val="C00000"/>
          <w:sz w:val="28"/>
        </w:rPr>
        <w:t>0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78422D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D93F8A" w:rsidRDefault="00D93F8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93F8A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78422D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78422D">
        <w:trPr>
          <w:trHeight w:val="310"/>
        </w:trPr>
        <w:tc>
          <w:tcPr>
            <w:tcW w:w="1053" w:type="dxa"/>
          </w:tcPr>
          <w:p w:rsidR="004B3CD9" w:rsidRPr="00747B10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Default="00A136A1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 xml:space="preserve">ом из </w:t>
            </w:r>
            <w:r w:rsidR="00703532">
              <w:rPr>
                <w:rFonts w:ascii="Arial" w:hAnsi="Arial" w:cs="Arial"/>
                <w:sz w:val="18"/>
                <w:szCs w:val="18"/>
              </w:rPr>
              <w:t>Краснодара</w:t>
            </w:r>
            <w:r w:rsidR="00830416">
              <w:rPr>
                <w:rFonts w:ascii="Arial" w:hAnsi="Arial" w:cs="Arial"/>
                <w:sz w:val="18"/>
                <w:szCs w:val="18"/>
              </w:rPr>
              <w:t xml:space="preserve">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proofErr w:type="spellStart"/>
            <w:r w:rsidR="00D93F8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D93F8A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="00D93F8A">
              <w:rPr>
                <w:rFonts w:ascii="Arial" w:hAnsi="Arial" w:cs="Arial"/>
                <w:sz w:val="18"/>
                <w:szCs w:val="18"/>
              </w:rPr>
              <w:t>исловодск</w:t>
            </w:r>
            <w:proofErr w:type="spellEnd"/>
            <w:r w:rsidR="00D93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F8A" w:rsidRPr="00D93F8A">
              <w:rPr>
                <w:rFonts w:ascii="Arial" w:hAnsi="Arial" w:cs="Arial"/>
                <w:sz w:val="18"/>
                <w:szCs w:val="18"/>
              </w:rPr>
              <w:t>(~430 км).</w:t>
            </w:r>
          </w:p>
          <w:p w:rsidR="00A136A1" w:rsidRPr="00E97DEE" w:rsidRDefault="00A136A1" w:rsidP="00E97DE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</w:tr>
      <w:tr w:rsidR="00D93F8A" w:rsidRPr="00747B10" w:rsidTr="0078422D">
        <w:trPr>
          <w:trHeight w:val="1563"/>
        </w:trPr>
        <w:tc>
          <w:tcPr>
            <w:tcW w:w="1053" w:type="dxa"/>
          </w:tcPr>
          <w:p w:rsidR="00D93F8A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93F8A" w:rsidRPr="00747B10" w:rsidRDefault="00D93F8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93F8A" w:rsidRDefault="00D93F8A" w:rsidP="00E97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исловодск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97DEE">
              <w:rPr>
                <w:rFonts w:ascii="Arial" w:hAnsi="Arial" w:cs="Arial"/>
                <w:sz w:val="18"/>
                <w:szCs w:val="18"/>
              </w:rPr>
              <w:t>Завтрак  (свой сухой паек).</w:t>
            </w:r>
          </w:p>
          <w:p w:rsidR="00D93F8A" w:rsidRDefault="00D93F8A" w:rsidP="00E97DEE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F8A" w:rsidRPr="00A136A1" w:rsidRDefault="00D93F8A" w:rsidP="00D93F8A">
            <w:pPr>
              <w:rPr>
                <w:rFonts w:ascii="Arial" w:hAnsi="Arial" w:cs="Arial"/>
                <w:sz w:val="18"/>
                <w:szCs w:val="18"/>
              </w:rPr>
            </w:pPr>
            <w:r w:rsidRPr="00D93F8A">
              <w:rPr>
                <w:rFonts w:ascii="Arial" w:hAnsi="Arial" w:cs="Arial"/>
                <w:b/>
                <w:sz w:val="18"/>
                <w:szCs w:val="18"/>
              </w:rPr>
              <w:t>Обзорная экскурсия по Кисловодску</w:t>
            </w:r>
            <w:r w:rsidRPr="00D93F8A">
              <w:rPr>
                <w:rFonts w:ascii="Arial" w:hAnsi="Arial" w:cs="Arial"/>
                <w:sz w:val="18"/>
                <w:szCs w:val="18"/>
              </w:rPr>
              <w:t xml:space="preserve"> - самому южному уголку региона Кавказских Минеральных Вод, не имеющих себе равных на всем Евро-Азиатском континенте по богатству и разнообразию целебных минеральных источников, созданных самой природой.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D93F8A">
              <w:rPr>
                <w:rFonts w:ascii="Arial" w:hAnsi="Arial" w:cs="Arial"/>
                <w:sz w:val="18"/>
                <w:szCs w:val="18"/>
              </w:rPr>
              <w:t>рогулк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D93F8A">
              <w:rPr>
                <w:rFonts w:ascii="Arial" w:hAnsi="Arial" w:cs="Arial"/>
                <w:sz w:val="18"/>
                <w:szCs w:val="18"/>
              </w:rPr>
              <w:t xml:space="preserve"> по Курортному бульвару, который обрамляют каштаны, а пешеходные дорожки разделяют газоны, где разбиты цветочные клумбы</w:t>
            </w:r>
            <w:r>
              <w:rPr>
                <w:rFonts w:ascii="Arial" w:hAnsi="Arial" w:cs="Arial"/>
                <w:sz w:val="18"/>
                <w:szCs w:val="18"/>
              </w:rPr>
              <w:t xml:space="preserve">. Посещение Нарзанной галереи. </w:t>
            </w:r>
          </w:p>
        </w:tc>
      </w:tr>
      <w:tr w:rsidR="00D93F8A" w:rsidRPr="00747B10" w:rsidTr="0078422D">
        <w:trPr>
          <w:trHeight w:val="417"/>
        </w:trPr>
        <w:tc>
          <w:tcPr>
            <w:tcW w:w="1053" w:type="dxa"/>
          </w:tcPr>
          <w:p w:rsidR="00D93F8A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93F8A" w:rsidRPr="00747B10" w:rsidRDefault="00D93F8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93F8A" w:rsidRPr="00D93F8A" w:rsidRDefault="00D93F8A" w:rsidP="00D93F8A">
            <w:pPr>
              <w:rPr>
                <w:rFonts w:ascii="Arial" w:hAnsi="Arial" w:cs="Arial"/>
                <w:sz w:val="18"/>
                <w:szCs w:val="18"/>
              </w:rPr>
            </w:pPr>
            <w:r w:rsidRPr="00D93F8A">
              <w:rPr>
                <w:rFonts w:ascii="Arial" w:hAnsi="Arial" w:cs="Arial"/>
                <w:sz w:val="18"/>
                <w:szCs w:val="18"/>
              </w:rPr>
              <w:t xml:space="preserve">Обед в кафе </w:t>
            </w:r>
            <w:r w:rsidRPr="00D93F8A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D93F8A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D93F8A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D93F8A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D93F8A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D93F8A" w:rsidRPr="00747B10" w:rsidTr="0078422D">
        <w:trPr>
          <w:trHeight w:val="1563"/>
        </w:trPr>
        <w:tc>
          <w:tcPr>
            <w:tcW w:w="1053" w:type="dxa"/>
          </w:tcPr>
          <w:p w:rsidR="00D93F8A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93F8A" w:rsidRPr="00747B10" w:rsidRDefault="00D93F8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93F8A" w:rsidRPr="00E97DEE" w:rsidRDefault="00D93F8A" w:rsidP="00D93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ереезд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в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Пятигорск</w:t>
            </w:r>
            <w:r w:rsidRPr="00E97DE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О</w:t>
            </w:r>
            <w:r w:rsidRPr="00D93F8A">
              <w:rPr>
                <w:rFonts w:ascii="Arial" w:hAnsi="Arial" w:cs="Arial"/>
                <w:sz w:val="18"/>
                <w:szCs w:val="18"/>
              </w:rPr>
              <w:t>бзорн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D93F8A">
              <w:rPr>
                <w:rFonts w:ascii="Arial" w:hAnsi="Arial" w:cs="Arial"/>
                <w:sz w:val="18"/>
                <w:szCs w:val="18"/>
              </w:rPr>
              <w:t xml:space="preserve"> экскурси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D93F8A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городу</w:t>
            </w:r>
            <w:r w:rsidRPr="00D93F8A">
              <w:rPr>
                <w:rFonts w:ascii="Arial" w:hAnsi="Arial" w:cs="Arial"/>
                <w:sz w:val="18"/>
                <w:szCs w:val="18"/>
              </w:rPr>
              <w:t xml:space="preserve">. Одно из самых популярных мест отдыха - </w:t>
            </w:r>
            <w:r w:rsidRPr="00D93F8A">
              <w:rPr>
                <w:rFonts w:ascii="Arial" w:hAnsi="Arial" w:cs="Arial"/>
                <w:b/>
                <w:sz w:val="18"/>
                <w:szCs w:val="18"/>
              </w:rPr>
              <w:t>парк «Цветник»</w:t>
            </w:r>
            <w:r w:rsidRPr="00D93F8A">
              <w:rPr>
                <w:rFonts w:ascii="Arial" w:hAnsi="Arial" w:cs="Arial"/>
                <w:sz w:val="18"/>
                <w:szCs w:val="18"/>
              </w:rPr>
              <w:t xml:space="preserve">, где сохранилось здание бывших Николаевских ванн, лучшей купальни в XIX веке. Далее туристы побывают в естественной (карстовой) </w:t>
            </w:r>
            <w:r w:rsidRPr="00D93F8A">
              <w:rPr>
                <w:rFonts w:ascii="Arial" w:hAnsi="Arial" w:cs="Arial"/>
                <w:b/>
                <w:sz w:val="18"/>
                <w:szCs w:val="18"/>
              </w:rPr>
              <w:t xml:space="preserve">шахте «Провал» </w:t>
            </w:r>
            <w:r w:rsidRPr="00D93F8A">
              <w:rPr>
                <w:rFonts w:ascii="Arial" w:hAnsi="Arial" w:cs="Arial"/>
                <w:sz w:val="18"/>
                <w:szCs w:val="18"/>
              </w:rPr>
              <w:t xml:space="preserve">(глубиной 20 м), на дне которой небольшое озеро. Также туристы посетят беседку «Эолова арфа», грот Дианы, нарзанную галерею; смогут увидеть место трагической дуэли М.Ю. Лермонтова, дом-музей поэта. Желающие поднимутся по канатной дороге на вершину </w:t>
            </w:r>
            <w:r w:rsidRPr="00D93F8A">
              <w:rPr>
                <w:rFonts w:ascii="Arial" w:hAnsi="Arial" w:cs="Arial"/>
                <w:b/>
                <w:sz w:val="18"/>
                <w:szCs w:val="18"/>
              </w:rPr>
              <w:t>горы Машук.</w:t>
            </w:r>
            <w:r w:rsidRPr="00D93F8A">
              <w:rPr>
                <w:rFonts w:ascii="Arial" w:hAnsi="Arial" w:cs="Arial"/>
                <w:sz w:val="18"/>
                <w:szCs w:val="18"/>
              </w:rPr>
              <w:t xml:space="preserve"> В завершении экскурсии туристы смогут попробовать воду Пятигорских минеральных источников в </w:t>
            </w:r>
            <w:r w:rsidRPr="00D93F8A">
              <w:rPr>
                <w:rFonts w:ascii="Arial" w:hAnsi="Arial" w:cs="Arial"/>
                <w:b/>
                <w:sz w:val="18"/>
                <w:szCs w:val="18"/>
              </w:rPr>
              <w:t>Центральной Питьевой галерее.</w:t>
            </w:r>
          </w:p>
        </w:tc>
      </w:tr>
      <w:tr w:rsidR="00D93F8A" w:rsidRPr="00747B10" w:rsidTr="0078422D">
        <w:trPr>
          <w:trHeight w:val="417"/>
        </w:trPr>
        <w:tc>
          <w:tcPr>
            <w:tcW w:w="1053" w:type="dxa"/>
          </w:tcPr>
          <w:p w:rsidR="00D93F8A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93F8A" w:rsidRPr="00747B10" w:rsidRDefault="00D93F8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93F8A" w:rsidRPr="00D93F8A" w:rsidRDefault="00D93F8A" w:rsidP="00D93F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Размещение в отеле. </w:t>
            </w:r>
            <w:r w:rsidRPr="00D93F8A">
              <w:rPr>
                <w:rFonts w:ascii="Arial" w:hAnsi="Arial" w:cs="Arial"/>
                <w:sz w:val="18"/>
                <w:szCs w:val="18"/>
              </w:rPr>
              <w:t xml:space="preserve">Ужин </w:t>
            </w:r>
            <w:r w:rsidRPr="00D93F8A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D93F8A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D93F8A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D93F8A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D93F8A">
              <w:rPr>
                <w:rFonts w:ascii="Arial" w:hAnsi="Arial" w:cs="Arial"/>
                <w:i/>
                <w:sz w:val="18"/>
                <w:szCs w:val="18"/>
              </w:rPr>
              <w:t>).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Свободное время, отдых. </w:t>
            </w:r>
          </w:p>
        </w:tc>
      </w:tr>
      <w:tr w:rsidR="00D93F8A" w:rsidRPr="00747B10" w:rsidTr="0078422D">
        <w:trPr>
          <w:trHeight w:val="274"/>
        </w:trPr>
        <w:tc>
          <w:tcPr>
            <w:tcW w:w="1053" w:type="dxa"/>
            <w:shd w:val="clear" w:color="auto" w:fill="DBE5F1" w:themeFill="accent1" w:themeFillTint="33"/>
          </w:tcPr>
          <w:p w:rsidR="00D93F8A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D93F8A" w:rsidRDefault="00D93F8A" w:rsidP="00D93F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DEE" w:rsidRPr="00747B10" w:rsidTr="0078422D">
        <w:trPr>
          <w:trHeight w:val="489"/>
        </w:trPr>
        <w:tc>
          <w:tcPr>
            <w:tcW w:w="1053" w:type="dxa"/>
          </w:tcPr>
          <w:p w:rsidR="00E97DEE" w:rsidRDefault="00E62B61" w:rsidP="00E62B61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E97DEE" w:rsidRPr="00747B10" w:rsidRDefault="00E97DEE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93F8A" w:rsidRDefault="00D93F8A" w:rsidP="00D93F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Завтрак в гостинице. </w:t>
            </w:r>
            <w:r w:rsidRPr="00D93F8A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  <w:p w:rsidR="008A2E4C" w:rsidRDefault="008A2E4C" w:rsidP="00D93F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3FD4" w:rsidRPr="00A136A1" w:rsidRDefault="003F3FD4" w:rsidP="00D93F8A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Пересадка на внедорожники, </w:t>
            </w:r>
            <w:r w:rsidR="00D93F8A">
              <w:rPr>
                <w:rFonts w:ascii="Arial" w:hAnsi="Arial" w:cs="Arial"/>
                <w:b/>
                <w:sz w:val="18"/>
                <w:szCs w:val="18"/>
              </w:rPr>
              <w:t>выезд на экскурсию в горы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B1D7B" w:rsidRPr="00747B10" w:rsidTr="0078422D">
        <w:trPr>
          <w:trHeight w:val="1007"/>
        </w:trPr>
        <w:tc>
          <w:tcPr>
            <w:tcW w:w="1053" w:type="dxa"/>
          </w:tcPr>
          <w:p w:rsidR="001B1D7B" w:rsidRDefault="001B1D7B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1B1D7B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Озеро 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Гижгит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 - одно из самых живопис</w:t>
            </w:r>
            <w:r w:rsidR="008A2E4C">
              <w:rPr>
                <w:rFonts w:ascii="Arial" w:hAnsi="Arial" w:cs="Arial"/>
                <w:sz w:val="18"/>
                <w:szCs w:val="18"/>
              </w:rPr>
              <w:t xml:space="preserve">ный и красивейших озер </w:t>
            </w:r>
            <w:proofErr w:type="spellStart"/>
            <w:proofErr w:type="gramStart"/>
            <w:r w:rsidR="008A2E4C">
              <w:rPr>
                <w:rFonts w:ascii="Arial" w:hAnsi="Arial" w:cs="Arial"/>
                <w:sz w:val="18"/>
                <w:szCs w:val="18"/>
              </w:rPr>
              <w:t>Кабардино</w:t>
            </w:r>
            <w:proofErr w:type="spellEnd"/>
            <w:r w:rsidR="008A2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D7B">
              <w:rPr>
                <w:rFonts w:ascii="Arial" w:hAnsi="Arial" w:cs="Arial"/>
                <w:sz w:val="18"/>
                <w:szCs w:val="18"/>
              </w:rPr>
              <w:t>Балкарии</w:t>
            </w:r>
            <w:proofErr w:type="gramEnd"/>
            <w:r w:rsidRPr="001B1D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1D7B" w:rsidRPr="001B1D7B" w:rsidRDefault="001B1D7B" w:rsidP="001B1D7B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>Этот внушительных размеров водоём потрясающего небесного цвета, располагает</w:t>
            </w:r>
            <w:r w:rsidR="008A2E4C">
              <w:rPr>
                <w:rFonts w:ascii="Arial" w:hAnsi="Arial" w:cs="Arial"/>
                <w:sz w:val="18"/>
                <w:szCs w:val="18"/>
              </w:rPr>
              <w:t xml:space="preserve">ся в горной местности </w:t>
            </w:r>
            <w:proofErr w:type="spellStart"/>
            <w:proofErr w:type="gramStart"/>
            <w:r w:rsidR="008A2E4C">
              <w:rPr>
                <w:rFonts w:ascii="Arial" w:hAnsi="Arial" w:cs="Arial"/>
                <w:sz w:val="18"/>
                <w:szCs w:val="18"/>
              </w:rPr>
              <w:t>Кабардино</w:t>
            </w:r>
            <w:proofErr w:type="spellEnd"/>
            <w:r w:rsidR="008A2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D7B">
              <w:rPr>
                <w:rFonts w:ascii="Arial" w:hAnsi="Arial" w:cs="Arial"/>
                <w:sz w:val="18"/>
                <w:szCs w:val="18"/>
              </w:rPr>
              <w:t>Балкарии</w:t>
            </w:r>
            <w:proofErr w:type="gramEnd"/>
            <w:r w:rsidRPr="001B1D7B">
              <w:rPr>
                <w:rFonts w:ascii="Arial" w:hAnsi="Arial" w:cs="Arial"/>
                <w:sz w:val="18"/>
                <w:szCs w:val="18"/>
              </w:rPr>
              <w:t>. Окружающие его рельефы не оставляют равнодушными даже самых капризных путешественников.</w:t>
            </w:r>
          </w:p>
        </w:tc>
      </w:tr>
      <w:tr w:rsidR="001B1D7B" w:rsidRPr="00747B10" w:rsidTr="0078422D">
        <w:trPr>
          <w:trHeight w:val="1132"/>
        </w:trPr>
        <w:tc>
          <w:tcPr>
            <w:tcW w:w="1053" w:type="dxa"/>
          </w:tcPr>
          <w:p w:rsidR="001B1D7B" w:rsidRDefault="001B1D7B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D93F8A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 xml:space="preserve">Сначала мы отправимся в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Чегемское ущелье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, с посещением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Чегемских водопадов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 - одной из визитных карточек туристско-рекреационного комплекса КБР. Водопады располагаются в теснине Чегемского ущелья. Дорога проходит почти по самому дну ущелья, самая узкая часть теснины не превышает 16-30 м. Чегемские водопады прекрасны в любое время года, это редкое по красоте зрелище. С отвесных скал правого берега Чегема обрушиваются в реку шумящие потоки воды.</w:t>
            </w:r>
          </w:p>
        </w:tc>
      </w:tr>
      <w:tr w:rsidR="001B1D7B" w:rsidRPr="00747B10" w:rsidTr="0078422D">
        <w:trPr>
          <w:trHeight w:val="553"/>
        </w:trPr>
        <w:tc>
          <w:tcPr>
            <w:tcW w:w="1053" w:type="dxa"/>
          </w:tcPr>
          <w:p w:rsidR="001B1D7B" w:rsidRPr="00747B10" w:rsidRDefault="001B1D7B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D93F8A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b/>
                <w:sz w:val="18"/>
                <w:szCs w:val="18"/>
              </w:rPr>
              <w:t>Завтрак в кафе, которое расположено прямо в скале</w:t>
            </w:r>
            <w:r w:rsidRPr="001B1D7B">
              <w:rPr>
                <w:rFonts w:ascii="Arial" w:hAnsi="Arial" w:cs="Arial"/>
                <w:sz w:val="18"/>
                <w:szCs w:val="18"/>
              </w:rPr>
              <w:t>, запомнится надолго! Здесь гостям предложат блюда и напитки национальной кухни (</w:t>
            </w:r>
            <w:proofErr w:type="spellStart"/>
            <w:r w:rsidRPr="001B1D7B">
              <w:rPr>
                <w:rFonts w:ascii="Arial" w:hAnsi="Arial" w:cs="Arial"/>
                <w:sz w:val="18"/>
                <w:szCs w:val="18"/>
              </w:rPr>
              <w:t>хычин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 и травяной чай – 100 руб.)</w:t>
            </w:r>
          </w:p>
        </w:tc>
      </w:tr>
      <w:tr w:rsidR="001B1D7B" w:rsidRPr="00747B10" w:rsidTr="0078422D">
        <w:trPr>
          <w:trHeight w:val="1006"/>
        </w:trPr>
        <w:tc>
          <w:tcPr>
            <w:tcW w:w="1053" w:type="dxa"/>
          </w:tcPr>
          <w:p w:rsidR="001B1D7B" w:rsidRPr="00747B10" w:rsidRDefault="001B1D7B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D93F8A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 xml:space="preserve">Далее посещение горного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села Эль-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Тюбю</w:t>
            </w:r>
            <w:proofErr w:type="spellEnd"/>
            <w:r w:rsidRPr="001B1D7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 На родине карачаевского поэта </w:t>
            </w:r>
            <w:proofErr w:type="spellStart"/>
            <w:r w:rsidRPr="001B1D7B">
              <w:rPr>
                <w:rFonts w:ascii="Arial" w:hAnsi="Arial" w:cs="Arial"/>
                <w:sz w:val="18"/>
                <w:szCs w:val="18"/>
              </w:rPr>
              <w:t>Кайсыма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 Кулиева, воспевавшего красоту Кавказа, вы познакомитесь с удивительной и трагической историей села. Увидите, как живут в горах балкарцы. А неподалеку посетите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«Город Мертвых»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 - средневековые некрополи с родовыми башнями.</w:t>
            </w:r>
          </w:p>
        </w:tc>
      </w:tr>
      <w:tr w:rsidR="001B1D7B" w:rsidRPr="00747B10" w:rsidTr="0078422D">
        <w:trPr>
          <w:trHeight w:val="535"/>
        </w:trPr>
        <w:tc>
          <w:tcPr>
            <w:tcW w:w="1053" w:type="dxa"/>
          </w:tcPr>
          <w:p w:rsidR="001B1D7B" w:rsidRPr="00747B10" w:rsidRDefault="001B1D7B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D93F8A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 xml:space="preserve">Из Чегемского ущелья по горным дорогам через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перевал 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Актопрак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 мы переедем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Баксанское</w:t>
            </w:r>
            <w:proofErr w:type="spellEnd"/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 ущелье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, где нас будет ждать редкой красоты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горное озеро 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Гижгит</w:t>
            </w:r>
            <w:proofErr w:type="spellEnd"/>
            <w:r w:rsidRPr="001B1D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B1D7B" w:rsidRPr="00747B10" w:rsidTr="0078422D">
        <w:trPr>
          <w:trHeight w:val="557"/>
        </w:trPr>
        <w:tc>
          <w:tcPr>
            <w:tcW w:w="1053" w:type="dxa"/>
          </w:tcPr>
          <w:p w:rsidR="001B1D7B" w:rsidRPr="00747B10" w:rsidRDefault="001B1D7B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D93F8A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 xml:space="preserve">На обратном пути в Пятигорск заезд в п. </w:t>
            </w:r>
            <w:proofErr w:type="spellStart"/>
            <w:r w:rsidRPr="001B1D7B">
              <w:rPr>
                <w:rFonts w:ascii="Arial" w:hAnsi="Arial" w:cs="Arial"/>
                <w:sz w:val="18"/>
                <w:szCs w:val="18"/>
              </w:rPr>
              <w:t>Кишпек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, отдых на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термальных источниках «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Гедуко</w:t>
            </w:r>
            <w:proofErr w:type="spellEnd"/>
            <w:r w:rsidRPr="001B1D7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 - отличная возможность расслабиться после активного дня (не забудьте взять с собой купальные принадлежности!)</w:t>
            </w:r>
          </w:p>
        </w:tc>
      </w:tr>
      <w:tr w:rsidR="00040A29" w:rsidRPr="00747B10" w:rsidTr="0078422D">
        <w:trPr>
          <w:trHeight w:val="410"/>
        </w:trPr>
        <w:tc>
          <w:tcPr>
            <w:tcW w:w="1053" w:type="dxa"/>
          </w:tcPr>
          <w:p w:rsidR="004B3CD9" w:rsidRPr="00747B10" w:rsidRDefault="004B3CD9" w:rsidP="001B1D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1D7B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703532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</w:t>
            </w:r>
            <w:r w:rsidR="00703532">
              <w:rPr>
                <w:rFonts w:ascii="Arial" w:hAnsi="Arial" w:cs="Arial"/>
                <w:sz w:val="18"/>
                <w:szCs w:val="18"/>
              </w:rPr>
              <w:t xml:space="preserve">озвращение 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03532">
              <w:rPr>
                <w:rFonts w:ascii="Arial" w:hAnsi="Arial" w:cs="Arial"/>
                <w:sz w:val="18"/>
                <w:szCs w:val="18"/>
              </w:rPr>
              <w:t>Краснодар</w:t>
            </w:r>
          </w:p>
        </w:tc>
      </w:tr>
      <w:tr w:rsidR="00040A29" w:rsidRPr="00747B10" w:rsidTr="0078422D">
        <w:trPr>
          <w:trHeight w:val="283"/>
        </w:trPr>
        <w:tc>
          <w:tcPr>
            <w:tcW w:w="1053" w:type="dxa"/>
          </w:tcPr>
          <w:p w:rsidR="004B3CD9" w:rsidRPr="00747B10" w:rsidRDefault="00E97DEE" w:rsidP="001B1D7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B1D7B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>(вр</w:t>
            </w:r>
            <w:bookmarkStart w:id="0" w:name="_GoBack"/>
            <w:bookmarkEnd w:id="0"/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30416" w:rsidRDefault="00CB6BE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56469" w:rsidRDefault="00856469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D93F8A" w:rsidRDefault="00D93F8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D93F8A" w:rsidRDefault="00D93F8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56469" w:rsidRDefault="00856469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4633A" w:rsidRPr="00E97DEE" w:rsidRDefault="0084633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D93F8A" w:rsidRDefault="00D93F8A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проживание в 2-х местных номерах Стандарт</w:t>
            </w:r>
          </w:p>
          <w:p w:rsidR="00D93F8A" w:rsidRDefault="00D93F8A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питание: 1 завтрак</w:t>
            </w:r>
          </w:p>
          <w:p w:rsidR="00A65C87" w:rsidRDefault="00A65C87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78422D" w:rsidRDefault="0078422D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экскурсионное обслуживание </w:t>
            </w:r>
          </w:p>
          <w:p w:rsidR="00D65922" w:rsidRPr="00D30B7D" w:rsidRDefault="00D65922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внедорожники</w:t>
            </w:r>
            <w:r w:rsidR="007842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78422D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78422D" w:rsidRPr="00E46A89" w:rsidRDefault="0078422D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канатная дорога на гору Машук – 360</w:t>
            </w:r>
            <w:r w:rsidRPr="0078422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 руб.</w:t>
            </w:r>
          </w:p>
          <w:p w:rsidR="001B1D7B" w:rsidRPr="001B1D7B" w:rsidRDefault="001B1D7B" w:rsidP="001B1D7B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B1D7B">
              <w:rPr>
                <w:rFonts w:ascii="Arial" w:hAnsi="Arial" w:cs="Arial"/>
                <w:sz w:val="16"/>
                <w:szCs w:val="16"/>
              </w:rPr>
              <w:t xml:space="preserve">Термальные источники </w:t>
            </w:r>
            <w:proofErr w:type="spellStart"/>
            <w:r w:rsidRPr="001B1D7B">
              <w:rPr>
                <w:rFonts w:ascii="Arial" w:hAnsi="Arial" w:cs="Arial"/>
                <w:sz w:val="16"/>
                <w:szCs w:val="16"/>
              </w:rPr>
              <w:t>Гедуко</w:t>
            </w:r>
            <w:proofErr w:type="spellEnd"/>
            <w:r w:rsidRPr="001B1D7B">
              <w:rPr>
                <w:rFonts w:ascii="Arial" w:hAnsi="Arial" w:cs="Arial"/>
                <w:sz w:val="16"/>
                <w:szCs w:val="16"/>
              </w:rPr>
              <w:t xml:space="preserve"> – 200 руб.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56469" w:rsidRDefault="00856469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5885" w:rsidRDefault="003E588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5885" w:rsidRDefault="003E588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A2E4C" w:rsidRDefault="008A2E4C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5885" w:rsidRDefault="003E588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56469" w:rsidRDefault="003E588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b/>
          <w:noProof/>
          <w:color w:val="244061"/>
          <w:lang w:eastAsia="ru-RU"/>
        </w:rPr>
        <w:drawing>
          <wp:anchor distT="0" distB="0" distL="114300" distR="114300" simplePos="0" relativeHeight="251668480" behindDoc="0" locked="0" layoutInCell="1" allowOverlap="1" wp14:anchorId="65B79738" wp14:editId="4F311FED">
            <wp:simplePos x="0" y="0"/>
            <wp:positionH relativeFrom="column">
              <wp:posOffset>5008245</wp:posOffset>
            </wp:positionH>
            <wp:positionV relativeFrom="paragraph">
              <wp:posOffset>30480</wp:posOffset>
            </wp:positionV>
            <wp:extent cx="438150" cy="438150"/>
            <wp:effectExtent l="0" t="0" r="0" b="0"/>
            <wp:wrapNone/>
            <wp:docPr id="12" name="Рисунок 12" descr="Z:\Алена Молостова\986-9860348_o-software-est-disponvel-para-android-blackberry-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на Молостова\986-9860348_o-software-est-disponvel-para-android-blackberry-whatsap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44061"/>
          <w:lang w:eastAsia="ru-RU"/>
        </w:rPr>
        <w:drawing>
          <wp:anchor distT="0" distB="0" distL="114300" distR="114300" simplePos="0" relativeHeight="251669504" behindDoc="0" locked="0" layoutInCell="1" allowOverlap="1" wp14:anchorId="1C0F65C0" wp14:editId="15BF449A">
            <wp:simplePos x="0" y="0"/>
            <wp:positionH relativeFrom="column">
              <wp:posOffset>4493895</wp:posOffset>
            </wp:positionH>
            <wp:positionV relativeFrom="paragraph">
              <wp:posOffset>33020</wp:posOffset>
            </wp:positionV>
            <wp:extent cx="514985" cy="438150"/>
            <wp:effectExtent l="0" t="0" r="0" b="0"/>
            <wp:wrapNone/>
            <wp:docPr id="11" name="Рисунок 11" descr="Z:\Алена Молостова\telegr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ена Молостова\telegram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3E5885" w:rsidRDefault="008A2E4C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>
              <w:rPr>
                <w:rFonts w:ascii="Arial" w:eastAsia="Times New Roman" w:hAnsi="Arial" w:cs="Arial"/>
                <w:color w:val="244061"/>
              </w:rPr>
              <w:t>Туристическая к</w:t>
            </w:r>
            <w:r w:rsidR="00C56660" w:rsidRPr="003E5885">
              <w:rPr>
                <w:rFonts w:ascii="Arial" w:eastAsia="Times New Roman" w:hAnsi="Arial" w:cs="Arial"/>
                <w:color w:val="244061"/>
              </w:rPr>
              <w:t>омпания «СЕЛЕНА»</w:t>
            </w:r>
          </w:p>
          <w:p w:rsidR="00C56660" w:rsidRPr="003E5885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3E5885">
              <w:rPr>
                <w:rFonts w:ascii="Arial" w:eastAsia="Times New Roman" w:hAnsi="Arial" w:cs="Arial"/>
                <w:color w:val="244061"/>
              </w:rPr>
              <w:t>350058, Россия, город Краснодар, ул. Ставропольская, 330</w:t>
            </w:r>
          </w:p>
          <w:p w:rsidR="00C56660" w:rsidRPr="003E5885" w:rsidRDefault="008A2E4C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943634"/>
              </w:rPr>
            </w:pPr>
            <w:hyperlink r:id="rId10" w:history="1"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info</w:t>
              </w:r>
              <w:r w:rsidR="00C56660" w:rsidRPr="003E5885">
                <w:rPr>
                  <w:rFonts w:ascii="Arial" w:hAnsi="Arial" w:cs="Arial"/>
                  <w:color w:val="244061"/>
                </w:rPr>
                <w:t>@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3E5885">
                <w:rPr>
                  <w:rFonts w:ascii="Arial" w:hAnsi="Arial" w:cs="Arial"/>
                  <w:color w:val="244061"/>
                </w:rPr>
                <w:t>-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3E5885">
                <w:rPr>
                  <w:rFonts w:ascii="Arial" w:hAnsi="Arial" w:cs="Arial"/>
                  <w:color w:val="244061"/>
                </w:rPr>
                <w:t>.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ru</w:t>
              </w:r>
            </w:hyperlink>
            <w:r w:rsidR="00C56660" w:rsidRPr="003E5885">
              <w:rPr>
                <w:rFonts w:ascii="Arial" w:hAnsi="Arial" w:cs="Arial"/>
                <w:color w:val="244061"/>
              </w:rPr>
              <w:t xml:space="preserve"> | </w:t>
            </w:r>
            <w:hyperlink r:id="rId11" w:history="1"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www</w:t>
              </w:r>
              <w:r w:rsidR="00C56660" w:rsidRPr="003E5885">
                <w:rPr>
                  <w:rFonts w:ascii="Arial" w:hAnsi="Arial" w:cs="Arial"/>
                  <w:color w:val="244061"/>
                </w:rPr>
                <w:t>.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3E5885">
                <w:rPr>
                  <w:rFonts w:ascii="Arial" w:hAnsi="Arial" w:cs="Arial"/>
                  <w:color w:val="244061"/>
                </w:rPr>
                <w:t>-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3E5885">
                <w:rPr>
                  <w:rFonts w:ascii="Arial" w:hAnsi="Arial" w:cs="Arial"/>
                  <w:color w:val="244061"/>
                </w:rPr>
                <w:t>.</w:t>
              </w:r>
              <w:proofErr w:type="spellStart"/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Pr="003E5885" w:rsidRDefault="00C56660" w:rsidP="00150D48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  <w:sz w:val="24"/>
              </w:rPr>
            </w:pPr>
            <w:r w:rsidRPr="003E5885">
              <w:rPr>
                <w:rFonts w:ascii="Arial" w:eastAsia="Times New Roman" w:hAnsi="Arial" w:cs="Arial"/>
                <w:color w:val="943634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Pr="003E5885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3E5885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3E5885" w:rsidRDefault="00150D48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eastAsia="Times New Roman" w:hAnsi="Arial" w:cs="Arial"/>
                <w:b/>
                <w:color w:val="244061"/>
                <w:sz w:val="24"/>
                <w:lang w:val="en-US"/>
              </w:rPr>
            </w:pPr>
            <w:r w:rsidRPr="003E5885">
              <w:rPr>
                <w:rFonts w:ascii="Arial" w:hAnsi="Arial" w:cs="Arial"/>
                <w:b/>
                <w:color w:val="244061"/>
                <w:sz w:val="22"/>
              </w:rPr>
              <w:t xml:space="preserve">    </w:t>
            </w:r>
            <w:r w:rsidR="003E5885" w:rsidRPr="003E5885">
              <w:rPr>
                <w:rFonts w:ascii="Arial" w:hAnsi="Arial" w:cs="Arial"/>
                <w:b/>
                <w:color w:val="244061"/>
                <w:sz w:val="22"/>
              </w:rPr>
              <w:t xml:space="preserve">         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</w:rPr>
              <w:t>+7 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  <w:lang w:val="en-US"/>
              </w:rPr>
              <w:t>988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</w:rPr>
              <w:t> 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  <w:lang w:val="en-US"/>
              </w:rPr>
              <w:t>387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</w:rPr>
              <w:t xml:space="preserve"> 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  <w:lang w:val="en-US"/>
              </w:rPr>
              <w:t>81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</w:rPr>
              <w:t xml:space="preserve"> 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37121"/>
    <w:rsid w:val="00037445"/>
    <w:rsid w:val="00040A29"/>
    <w:rsid w:val="000638B7"/>
    <w:rsid w:val="000B7FC4"/>
    <w:rsid w:val="000E4D5D"/>
    <w:rsid w:val="00135A46"/>
    <w:rsid w:val="00150D48"/>
    <w:rsid w:val="001A278C"/>
    <w:rsid w:val="001B1D7B"/>
    <w:rsid w:val="003E49E8"/>
    <w:rsid w:val="003E5885"/>
    <w:rsid w:val="003F3FD4"/>
    <w:rsid w:val="0043219F"/>
    <w:rsid w:val="00450E12"/>
    <w:rsid w:val="004573D5"/>
    <w:rsid w:val="004B3CD9"/>
    <w:rsid w:val="004F5157"/>
    <w:rsid w:val="00573BFE"/>
    <w:rsid w:val="00600DD1"/>
    <w:rsid w:val="00641A4B"/>
    <w:rsid w:val="006B548D"/>
    <w:rsid w:val="006C49EC"/>
    <w:rsid w:val="00703532"/>
    <w:rsid w:val="00747B10"/>
    <w:rsid w:val="0078422D"/>
    <w:rsid w:val="007E72B9"/>
    <w:rsid w:val="00830416"/>
    <w:rsid w:val="0084633A"/>
    <w:rsid w:val="00856469"/>
    <w:rsid w:val="008A2E4C"/>
    <w:rsid w:val="00913F38"/>
    <w:rsid w:val="00916784"/>
    <w:rsid w:val="009B0D3F"/>
    <w:rsid w:val="009D4906"/>
    <w:rsid w:val="00A136A1"/>
    <w:rsid w:val="00A65C87"/>
    <w:rsid w:val="00A96A79"/>
    <w:rsid w:val="00AE6AE5"/>
    <w:rsid w:val="00BD52B3"/>
    <w:rsid w:val="00C358C3"/>
    <w:rsid w:val="00C56660"/>
    <w:rsid w:val="00CB6BEA"/>
    <w:rsid w:val="00CE04A0"/>
    <w:rsid w:val="00D00E38"/>
    <w:rsid w:val="00D07897"/>
    <w:rsid w:val="00D15013"/>
    <w:rsid w:val="00D30B7D"/>
    <w:rsid w:val="00D44685"/>
    <w:rsid w:val="00D65922"/>
    <w:rsid w:val="00D93F8A"/>
    <w:rsid w:val="00DF2A87"/>
    <w:rsid w:val="00DF2E9B"/>
    <w:rsid w:val="00E46A89"/>
    <w:rsid w:val="00E62B61"/>
    <w:rsid w:val="00E97DEE"/>
    <w:rsid w:val="00EA729C"/>
    <w:rsid w:val="00EF1AC3"/>
    <w:rsid w:val="00F66B90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  <w:style w:type="paragraph" w:styleId="a7">
    <w:name w:val="List Paragraph"/>
    <w:basedOn w:val="a"/>
    <w:uiPriority w:val="34"/>
    <w:qFormat/>
    <w:rsid w:val="001B1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  <w:style w:type="paragraph" w:styleId="a7">
    <w:name w:val="List Paragraph"/>
    <w:basedOn w:val="a"/>
    <w:uiPriority w:val="34"/>
    <w:qFormat/>
    <w:rsid w:val="001B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3</cp:revision>
  <cp:lastPrinted>2022-04-08T12:08:00Z</cp:lastPrinted>
  <dcterms:created xsi:type="dcterms:W3CDTF">2022-07-05T10:45:00Z</dcterms:created>
  <dcterms:modified xsi:type="dcterms:W3CDTF">2022-07-05T10:50:00Z</dcterms:modified>
</cp:coreProperties>
</file>