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AE3EC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2894E55D" wp14:editId="732FF680">
            <wp:simplePos x="0" y="0"/>
            <wp:positionH relativeFrom="column">
              <wp:posOffset>-78740</wp:posOffset>
            </wp:positionH>
            <wp:positionV relativeFrom="paragraph">
              <wp:posOffset>2777490</wp:posOffset>
            </wp:positionV>
            <wp:extent cx="901065" cy="866775"/>
            <wp:effectExtent l="0" t="0" r="0" b="9525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F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1084EA" wp14:editId="1EC7B497">
            <wp:simplePos x="0" y="0"/>
            <wp:positionH relativeFrom="column">
              <wp:posOffset>3978910</wp:posOffset>
            </wp:positionH>
            <wp:positionV relativeFrom="paragraph">
              <wp:posOffset>-283845</wp:posOffset>
            </wp:positionV>
            <wp:extent cx="2757805" cy="871220"/>
            <wp:effectExtent l="0" t="0" r="4445" b="5080"/>
            <wp:wrapNone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9E28FE" w:rsidRDefault="00AE3EC4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  <w:szCs w:val="38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 wp14:anchorId="0D5A5746" wp14:editId="5DD2C54F">
            <wp:simplePos x="0" y="0"/>
            <wp:positionH relativeFrom="column">
              <wp:posOffset>379095</wp:posOffset>
            </wp:positionH>
            <wp:positionV relativeFrom="paragraph">
              <wp:posOffset>-1270</wp:posOffset>
            </wp:positionV>
            <wp:extent cx="310515" cy="298450"/>
            <wp:effectExtent l="0" t="0" r="0" b="635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26" w:rsidRPr="00D74F4D" w:rsidRDefault="00D74F4D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  <w:szCs w:val="38"/>
        </w:rPr>
      </w:pPr>
      <w:r w:rsidRPr="00D74F4D">
        <w:rPr>
          <w:rFonts w:ascii="Arial" w:hAnsi="Arial" w:cs="Arial"/>
          <w:b/>
          <w:color w:val="C00000"/>
          <w:sz w:val="28"/>
          <w:szCs w:val="38"/>
        </w:rPr>
        <w:t xml:space="preserve">ТРИ РЕСПУБЛИКИ </w:t>
      </w:r>
      <w:r w:rsidR="00237426" w:rsidRPr="00D74F4D">
        <w:rPr>
          <w:rFonts w:ascii="Arial" w:hAnsi="Arial" w:cs="Arial"/>
          <w:b/>
          <w:color w:val="C00000"/>
          <w:sz w:val="28"/>
          <w:szCs w:val="38"/>
        </w:rPr>
        <w:t>КАВКАЗ</w:t>
      </w:r>
      <w:r w:rsidRPr="00D74F4D">
        <w:rPr>
          <w:rFonts w:ascii="Arial" w:hAnsi="Arial" w:cs="Arial"/>
          <w:b/>
          <w:color w:val="C00000"/>
          <w:sz w:val="28"/>
          <w:szCs w:val="38"/>
        </w:rPr>
        <w:t>А</w:t>
      </w:r>
    </w:p>
    <w:p w:rsidR="009E28FE" w:rsidRPr="009E28FE" w:rsidRDefault="00AE3EC4" w:rsidP="000638B7">
      <w:pPr>
        <w:spacing w:after="0" w:line="240" w:lineRule="auto"/>
        <w:ind w:left="2268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30BD36FE" wp14:editId="65F37B73">
            <wp:simplePos x="0" y="0"/>
            <wp:positionH relativeFrom="column">
              <wp:posOffset>2416810</wp:posOffset>
            </wp:positionH>
            <wp:positionV relativeFrom="paragraph">
              <wp:posOffset>130810</wp:posOffset>
            </wp:positionV>
            <wp:extent cx="901065" cy="866775"/>
            <wp:effectExtent l="0" t="0" r="0" b="9525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FE" w:rsidRPr="009E28FE">
        <w:rPr>
          <w:rFonts w:ascii="Arial" w:hAnsi="Arial" w:cs="Arial"/>
          <w:b/>
          <w:szCs w:val="18"/>
        </w:rPr>
        <w:t>Республика Северная Осетия (Алания), Чеченская Республика, Ингушетия</w:t>
      </w:r>
    </w:p>
    <w:p w:rsidR="00D74F4D" w:rsidRPr="009E28FE" w:rsidRDefault="009E28F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0"/>
          <w:szCs w:val="18"/>
        </w:rPr>
      </w:pPr>
      <w:r w:rsidRPr="009E28FE">
        <w:rPr>
          <w:rFonts w:ascii="Arial" w:hAnsi="Arial" w:cs="Arial"/>
          <w:b/>
          <w:sz w:val="20"/>
          <w:szCs w:val="18"/>
        </w:rPr>
        <w:t xml:space="preserve"> </w:t>
      </w:r>
    </w:p>
    <w:p w:rsidR="00F3183D" w:rsidRDefault="00EB6976" w:rsidP="000638B7">
      <w:pPr>
        <w:spacing w:after="0" w:line="240" w:lineRule="auto"/>
        <w:ind w:left="2268"/>
        <w:jc w:val="right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03</w:t>
      </w:r>
      <w:r w:rsidR="00F3183D">
        <w:rPr>
          <w:rFonts w:ascii="Arial" w:hAnsi="Arial" w:cs="Arial"/>
          <w:b/>
          <w:szCs w:val="36"/>
        </w:rPr>
        <w:t>.</w:t>
      </w:r>
      <w:r>
        <w:rPr>
          <w:rFonts w:ascii="Arial" w:hAnsi="Arial" w:cs="Arial"/>
          <w:b/>
          <w:szCs w:val="36"/>
        </w:rPr>
        <w:t>0</w:t>
      </w:r>
      <w:r w:rsidR="00F3183D">
        <w:rPr>
          <w:rFonts w:ascii="Arial" w:hAnsi="Arial" w:cs="Arial"/>
          <w:b/>
          <w:szCs w:val="36"/>
        </w:rPr>
        <w:t>1 - 0</w:t>
      </w:r>
      <w:r>
        <w:rPr>
          <w:rFonts w:ascii="Arial" w:hAnsi="Arial" w:cs="Arial"/>
          <w:b/>
          <w:szCs w:val="36"/>
        </w:rPr>
        <w:t>5</w:t>
      </w:r>
      <w:r w:rsidR="00F3183D">
        <w:rPr>
          <w:rFonts w:ascii="Arial" w:hAnsi="Arial" w:cs="Arial"/>
          <w:b/>
          <w:szCs w:val="36"/>
        </w:rPr>
        <w:t>.</w:t>
      </w:r>
      <w:r>
        <w:rPr>
          <w:rFonts w:ascii="Arial" w:hAnsi="Arial" w:cs="Arial"/>
          <w:b/>
          <w:szCs w:val="36"/>
        </w:rPr>
        <w:t>01.24</w:t>
      </w:r>
    </w:p>
    <w:p w:rsidR="00EB6976" w:rsidRPr="00D74F4D" w:rsidRDefault="00EB6976" w:rsidP="00EB6976">
      <w:pPr>
        <w:spacing w:after="0" w:line="240" w:lineRule="auto"/>
        <w:ind w:left="2268"/>
        <w:jc w:val="right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05.01 - 07.01.24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D74F4D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</w:t>
      </w:r>
      <w:r w:rsidR="00134B28">
        <w:rPr>
          <w:rFonts w:ascii="Arial" w:hAnsi="Arial" w:cs="Arial"/>
          <w:b/>
          <w:color w:val="C00000"/>
        </w:rPr>
        <w:t xml:space="preserve"> дня/</w:t>
      </w:r>
      <w:r>
        <w:rPr>
          <w:rFonts w:ascii="Arial" w:hAnsi="Arial" w:cs="Arial"/>
          <w:b/>
          <w:color w:val="C00000"/>
        </w:rPr>
        <w:t>2</w:t>
      </w:r>
      <w:r w:rsidR="00134B28">
        <w:rPr>
          <w:rFonts w:ascii="Arial" w:hAnsi="Arial" w:cs="Arial"/>
          <w:b/>
          <w:color w:val="C00000"/>
        </w:rPr>
        <w:t xml:space="preserve"> ноч</w:t>
      </w:r>
      <w:r>
        <w:rPr>
          <w:rFonts w:ascii="Arial" w:hAnsi="Arial" w:cs="Arial"/>
          <w:b/>
          <w:color w:val="C00000"/>
        </w:rPr>
        <w:t>и</w:t>
      </w:r>
    </w:p>
    <w:p w:rsidR="00547CAC" w:rsidRDefault="00547CAC" w:rsidP="00761360">
      <w:pPr>
        <w:spacing w:after="0" w:line="240" w:lineRule="auto"/>
        <w:ind w:left="2268"/>
        <w:jc w:val="right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ED4E87" w:rsidRPr="00107EDD" w:rsidTr="00AE3EC4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ED4E87" w:rsidRPr="00107EDD" w:rsidRDefault="00782545" w:rsidP="00603852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2</w:t>
            </w:r>
            <w:r w:rsidR="00603852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603852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="00ED4E87" w:rsidRPr="00107EDD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9545" w:type="dxa"/>
            <w:gridSpan w:val="2"/>
            <w:shd w:val="clear" w:color="auto" w:fill="auto"/>
            <w:vAlign w:val="center"/>
          </w:tcPr>
          <w:p w:rsidR="00ED4E87" w:rsidRPr="00107EDD" w:rsidRDefault="00603852" w:rsidP="001B705D">
            <w:pPr>
              <w:ind w:left="223"/>
              <w:rPr>
                <w:rFonts w:ascii="Arial" w:hAnsi="Arial" w:cs="Arial"/>
                <w:sz w:val="18"/>
                <w:szCs w:val="19"/>
              </w:rPr>
            </w:pPr>
            <w:r w:rsidRPr="0060385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Сбор </w:t>
            </w:r>
            <w:r w:rsidR="004C515A">
              <w:rPr>
                <w:rFonts w:ascii="Arial" w:hAnsi="Arial" w:cs="Arial"/>
                <w:b/>
                <w:bCs/>
                <w:sz w:val="18"/>
                <w:szCs w:val="19"/>
              </w:rPr>
              <w:t>0</w:t>
            </w:r>
            <w:r w:rsidR="00EB6976">
              <w:rPr>
                <w:rFonts w:ascii="Arial" w:hAnsi="Arial" w:cs="Arial"/>
                <w:b/>
                <w:bCs/>
                <w:sz w:val="18"/>
                <w:szCs w:val="19"/>
              </w:rPr>
              <w:t>2</w:t>
            </w:r>
            <w:r w:rsidRPr="00603852">
              <w:rPr>
                <w:rFonts w:ascii="Arial" w:hAnsi="Arial" w:cs="Arial"/>
                <w:b/>
                <w:bCs/>
                <w:sz w:val="18"/>
                <w:szCs w:val="19"/>
              </w:rPr>
              <w:t>.</w:t>
            </w:r>
            <w:r w:rsidR="00EB6976">
              <w:rPr>
                <w:rFonts w:ascii="Arial" w:hAnsi="Arial" w:cs="Arial"/>
                <w:b/>
                <w:bCs/>
                <w:sz w:val="18"/>
                <w:szCs w:val="19"/>
              </w:rPr>
              <w:t>0</w:t>
            </w:r>
            <w:r w:rsidR="004C515A">
              <w:rPr>
                <w:rFonts w:ascii="Arial" w:hAnsi="Arial" w:cs="Arial"/>
                <w:b/>
                <w:bCs/>
                <w:sz w:val="18"/>
                <w:szCs w:val="19"/>
              </w:rPr>
              <w:t>1</w:t>
            </w:r>
            <w:r w:rsidR="001B705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(04.01) </w:t>
            </w:r>
            <w:r w:rsidRPr="00603852">
              <w:rPr>
                <w:rFonts w:ascii="Arial" w:hAnsi="Arial" w:cs="Arial"/>
                <w:b/>
                <w:bCs/>
                <w:sz w:val="18"/>
                <w:szCs w:val="19"/>
              </w:rPr>
              <w:t>в 23.</w:t>
            </w:r>
            <w:r w:rsidR="00EB6976">
              <w:rPr>
                <w:rFonts w:ascii="Arial" w:hAnsi="Arial" w:cs="Arial"/>
                <w:b/>
                <w:bCs/>
                <w:sz w:val="18"/>
                <w:szCs w:val="19"/>
              </w:rPr>
              <w:t>3</w:t>
            </w:r>
            <w:r w:rsidRPr="00603852">
              <w:rPr>
                <w:rFonts w:ascii="Arial" w:hAnsi="Arial" w:cs="Arial"/>
                <w:b/>
                <w:bCs/>
                <w:sz w:val="18"/>
                <w:szCs w:val="19"/>
              </w:rPr>
              <w:t>0. Выезд из Краснодара в 23.</w:t>
            </w:r>
            <w:r w:rsidR="00EB6976">
              <w:rPr>
                <w:rFonts w:ascii="Arial" w:hAnsi="Arial" w:cs="Arial"/>
                <w:b/>
                <w:bCs/>
                <w:sz w:val="18"/>
                <w:szCs w:val="19"/>
              </w:rPr>
              <w:t>45</w:t>
            </w:r>
            <w:r w:rsidRPr="0060385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от магазина «МАГНИТ - КОСМЕТИК» </w:t>
            </w:r>
            <w:r w:rsidRPr="00603852">
              <w:rPr>
                <w:rFonts w:ascii="Arial" w:hAnsi="Arial" w:cs="Arial"/>
                <w:bCs/>
                <w:sz w:val="18"/>
                <w:szCs w:val="19"/>
              </w:rPr>
              <w:t xml:space="preserve">(ул. </w:t>
            </w:r>
            <w:proofErr w:type="gramStart"/>
            <w:r w:rsidRPr="00603852">
              <w:rPr>
                <w:rFonts w:ascii="Arial" w:hAnsi="Arial" w:cs="Arial"/>
                <w:bCs/>
                <w:sz w:val="18"/>
                <w:szCs w:val="19"/>
              </w:rPr>
              <w:t>Ставропольская</w:t>
            </w:r>
            <w:proofErr w:type="gramEnd"/>
            <w:r w:rsidRPr="00603852">
              <w:rPr>
                <w:rFonts w:ascii="Arial" w:hAnsi="Arial" w:cs="Arial"/>
                <w:bCs/>
                <w:sz w:val="18"/>
                <w:szCs w:val="19"/>
              </w:rPr>
              <w:t>, 86 – напротив сквера, район «Вещевого рынка»). Ночной переезд.</w:t>
            </w:r>
          </w:p>
        </w:tc>
      </w:tr>
      <w:tr w:rsidR="00CB6BEA" w:rsidRPr="00107EDD" w:rsidTr="00AE3EC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107EDD" w:rsidRDefault="00B3710F" w:rsidP="00CB6BEA">
            <w:pPr>
              <w:jc w:val="right"/>
              <w:rPr>
                <w:rFonts w:ascii="Arial" w:hAnsi="Arial" w:cs="Arial"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="00CB6BEA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107EDD" w:rsidRDefault="00CB6BEA" w:rsidP="00CB6BEA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040A29" w:rsidRPr="00107EDD" w:rsidTr="00AE3EC4">
        <w:trPr>
          <w:trHeight w:val="283"/>
        </w:trPr>
        <w:tc>
          <w:tcPr>
            <w:tcW w:w="1053" w:type="dxa"/>
          </w:tcPr>
          <w:p w:rsidR="004B3CD9" w:rsidRPr="00107EDD" w:rsidRDefault="004B3CD9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36" w:type="dxa"/>
          </w:tcPr>
          <w:p w:rsidR="004B3CD9" w:rsidRPr="00107EDD" w:rsidRDefault="004B3CD9" w:rsidP="00CE04A0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4B3CD9" w:rsidRPr="00107EDD" w:rsidRDefault="009E28FE" w:rsidP="00E01716">
            <w:pPr>
              <w:rPr>
                <w:rFonts w:ascii="Arial" w:hAnsi="Arial" w:cs="Arial"/>
                <w:sz w:val="18"/>
                <w:szCs w:val="19"/>
              </w:rPr>
            </w:pPr>
            <w:r w:rsidRPr="009E28FE">
              <w:rPr>
                <w:rFonts w:ascii="Arial" w:hAnsi="Arial" w:cs="Arial"/>
                <w:sz w:val="18"/>
                <w:szCs w:val="19"/>
              </w:rPr>
              <w:t>Прибытие в г. Владикавказ утром.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Завтрак. Раннее размещение </w:t>
            </w:r>
            <w:r w:rsidRPr="009E28FE">
              <w:rPr>
                <w:rFonts w:ascii="Arial" w:hAnsi="Arial" w:cs="Arial"/>
                <w:bCs/>
                <w:sz w:val="18"/>
                <w:szCs w:val="19"/>
              </w:rPr>
              <w:t xml:space="preserve">раньше расчётного часа возможно только при наличии свободных номеров в отеле. </w:t>
            </w:r>
            <w:proofErr w:type="gramStart"/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>Э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 xml:space="preserve">кскурсия «История, застывшая в камне» </w:t>
            </w:r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в </w:t>
            </w:r>
            <w:proofErr w:type="spellStart"/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>Куртатинское</w:t>
            </w:r>
            <w:proofErr w:type="spellEnd"/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ущелье </w:t>
            </w:r>
            <w:r w:rsidRPr="009E28FE">
              <w:rPr>
                <w:rFonts w:ascii="Arial" w:hAnsi="Arial" w:cs="Arial"/>
                <w:sz w:val="18"/>
                <w:szCs w:val="19"/>
              </w:rPr>
              <w:t>- одно из красивейших ущелий в Северной Осетии-Алании, через которое проходил древний караванный путь в Закавказье, край старинных горных селений, где среди руин, покинутых горцами каменных домов еще тянутся ввысь когда-то грозные боевые башни.</w:t>
            </w:r>
            <w:proofErr w:type="gramEnd"/>
            <w:r w:rsidRPr="009E28FE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 xml:space="preserve"> Экскурсия по </w:t>
            </w:r>
            <w:proofErr w:type="spellStart"/>
            <w:r w:rsidRPr="009E28FE">
              <w:rPr>
                <w:rFonts w:ascii="Arial" w:hAnsi="Arial" w:cs="Arial"/>
                <w:b/>
                <w:sz w:val="18"/>
                <w:szCs w:val="19"/>
              </w:rPr>
              <w:t>Кадаргаванскому</w:t>
            </w:r>
            <w:proofErr w:type="spellEnd"/>
            <w:r w:rsidRPr="009E28FE">
              <w:rPr>
                <w:rFonts w:ascii="Arial" w:hAnsi="Arial" w:cs="Arial"/>
                <w:b/>
                <w:sz w:val="18"/>
                <w:szCs w:val="19"/>
              </w:rPr>
              <w:t xml:space="preserve"> каньону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 - 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>“Тропа чудес”- уникальный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 памятник природы, глубокая узкая расщелина в скале, промытая рекой </w:t>
            </w:r>
            <w:proofErr w:type="spellStart"/>
            <w:r w:rsidRPr="009E28FE">
              <w:rPr>
                <w:rFonts w:ascii="Arial" w:hAnsi="Arial" w:cs="Arial"/>
                <w:sz w:val="18"/>
                <w:szCs w:val="19"/>
              </w:rPr>
              <w:t>Фиагдон</w:t>
            </w:r>
            <w:proofErr w:type="spellEnd"/>
            <w:r w:rsidRPr="009E28FE">
              <w:rPr>
                <w:rFonts w:ascii="Arial" w:hAnsi="Arial" w:cs="Arial"/>
                <w:sz w:val="18"/>
                <w:szCs w:val="19"/>
              </w:rPr>
              <w:t xml:space="preserve">, которая на самом дне бурлит и пенится. А над рекой зависли застрявшие в щели громадные каменные валуны. Завораживающее зрелище, причудливое творение природы. Здесь вы увидите символический памятник дружбы осетинского народа — 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>«Меч кровников».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 xml:space="preserve">Экскурсия в </w:t>
            </w:r>
            <w:r w:rsidRPr="009E28FE">
              <w:rPr>
                <w:rFonts w:ascii="Arial" w:hAnsi="Arial" w:cs="Arial"/>
                <w:b/>
                <w:iCs/>
                <w:sz w:val="18"/>
                <w:szCs w:val="19"/>
              </w:rPr>
              <w:t>селение</w:t>
            </w:r>
            <w:r w:rsidRPr="009E28FE">
              <w:rPr>
                <w:rFonts w:ascii="Arial" w:hAnsi="Arial" w:cs="Arial"/>
                <w:iCs/>
                <w:sz w:val="18"/>
                <w:szCs w:val="19"/>
              </w:rPr>
              <w:t xml:space="preserve"> </w:t>
            </w:r>
            <w:proofErr w:type="spellStart"/>
            <w:r w:rsidRPr="009E28FE">
              <w:rPr>
                <w:rFonts w:ascii="Arial" w:hAnsi="Arial" w:cs="Arial"/>
                <w:b/>
                <w:bCs/>
                <w:iCs/>
                <w:sz w:val="18"/>
                <w:szCs w:val="19"/>
              </w:rPr>
              <w:t>Дзивгис</w:t>
            </w:r>
            <w:proofErr w:type="spellEnd"/>
            <w:r w:rsidRPr="009E28FE">
              <w:rPr>
                <w:rFonts w:ascii="Arial" w:hAnsi="Arial" w:cs="Arial"/>
                <w:iCs/>
                <w:sz w:val="18"/>
                <w:szCs w:val="19"/>
              </w:rPr>
              <w:t xml:space="preserve">, где находится одна из самых знаменитых и удивительных достопримечательностей Северной Осетии: </w:t>
            </w:r>
            <w:r w:rsidRPr="009E28FE">
              <w:rPr>
                <w:rFonts w:ascii="Arial" w:hAnsi="Arial" w:cs="Arial"/>
                <w:b/>
                <w:iCs/>
                <w:sz w:val="18"/>
                <w:szCs w:val="19"/>
              </w:rPr>
              <w:t>пещерная крепость, построенная в XIII-XVI веках.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 Глядя на эти серые мощные стены, нетрудно представить себе лязг мечей и сви</w:t>
            </w:r>
            <w:proofErr w:type="gramStart"/>
            <w:r w:rsidRPr="009E28FE">
              <w:rPr>
                <w:rFonts w:ascii="Arial" w:hAnsi="Arial" w:cs="Arial"/>
                <w:sz w:val="18"/>
                <w:szCs w:val="19"/>
              </w:rPr>
              <w:t>ст стр</w:t>
            </w:r>
            <w:proofErr w:type="gramEnd"/>
            <w:r w:rsidRPr="009E28FE">
              <w:rPr>
                <w:rFonts w:ascii="Arial" w:hAnsi="Arial" w:cs="Arial"/>
                <w:sz w:val="18"/>
                <w:szCs w:val="19"/>
              </w:rPr>
              <w:t xml:space="preserve">ел, нарушавших местную тишину многие сотни лет назад. Так же </w:t>
            </w:r>
            <w:r w:rsidRPr="009E28FE">
              <w:rPr>
                <w:rFonts w:ascii="Arial" w:hAnsi="Arial" w:cs="Arial"/>
                <w:iCs/>
                <w:sz w:val="18"/>
                <w:szCs w:val="19"/>
              </w:rPr>
              <w:t>в селе сохранились несколько сторожевых башен, гражданские средневековые сооружения, пивоварня, памятные столбы-</w:t>
            </w:r>
            <w:proofErr w:type="spellStart"/>
            <w:r w:rsidRPr="009E28FE">
              <w:rPr>
                <w:rFonts w:ascii="Arial" w:hAnsi="Arial" w:cs="Arial"/>
                <w:iCs/>
                <w:sz w:val="18"/>
                <w:szCs w:val="19"/>
              </w:rPr>
              <w:t>цырты</w:t>
            </w:r>
            <w:proofErr w:type="spellEnd"/>
            <w:r w:rsidRPr="009E28FE">
              <w:rPr>
                <w:rFonts w:ascii="Arial" w:hAnsi="Arial" w:cs="Arial"/>
                <w:iCs/>
                <w:sz w:val="18"/>
                <w:szCs w:val="19"/>
              </w:rPr>
              <w:t xml:space="preserve">, 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некрополь – могильник XIV-XVII вв. Это историко-археологический памятник, комплекс из наземных каменных склепов, служивших фамильными усыпальницами. Заканчивается экскурсия у стен </w:t>
            </w:r>
            <w:r w:rsidRPr="009E28FE">
              <w:rPr>
                <w:rFonts w:ascii="Arial" w:hAnsi="Arial" w:cs="Arial"/>
                <w:b/>
                <w:sz w:val="18"/>
                <w:szCs w:val="19"/>
              </w:rPr>
              <w:t>Аланского Свято-Успенского мужского монастыря и Церкви жен мироносиц.</w:t>
            </w:r>
            <w:r w:rsidRPr="009E28FE">
              <w:rPr>
                <w:rFonts w:ascii="Arial" w:hAnsi="Arial" w:cs="Arial"/>
                <w:sz w:val="18"/>
                <w:szCs w:val="19"/>
              </w:rPr>
              <w:t xml:space="preserve">  Сейчас действующий монастырь является одним из важнейших центров паломничества в Северной Осетии - Алании. Возвращение во Владикавказ. </w:t>
            </w:r>
            <w:r w:rsidRPr="009E28FE">
              <w:rPr>
                <w:rFonts w:ascii="Arial" w:hAnsi="Arial" w:cs="Arial"/>
                <w:b/>
                <w:bCs/>
                <w:sz w:val="18"/>
                <w:szCs w:val="19"/>
              </w:rPr>
              <w:t>Размещение. Свободное время для самостоятельных прогулок по праздничному Новогоднему вечернему Владикавказу. Рекомендуем обязательно прогуляться по центральной набережной, посетить местные кафе, ресторанчики и побаловать себя блюдами национальной осетинской кухни</w:t>
            </w:r>
          </w:p>
        </w:tc>
      </w:tr>
      <w:tr w:rsidR="005D7FB0" w:rsidRPr="00107EDD" w:rsidTr="00AE3EC4">
        <w:trPr>
          <w:trHeight w:val="31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D7FB0" w:rsidRPr="00107EDD" w:rsidRDefault="00B3710F" w:rsidP="005D7FB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 w:rsidRPr="00107EDD">
              <w:rPr>
                <w:rFonts w:ascii="Arial" w:hAnsi="Arial" w:cs="Arial"/>
                <w:b/>
                <w:sz w:val="18"/>
                <w:szCs w:val="19"/>
              </w:rPr>
              <w:t>2</w:t>
            </w:r>
            <w:r w:rsidR="005D7FB0"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5D7FB0" w:rsidRPr="00107EDD" w:rsidRDefault="005D7FB0" w:rsidP="00040A29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5D7FB0" w:rsidRPr="00107EDD" w:rsidTr="00AE3EC4">
        <w:trPr>
          <w:trHeight w:val="303"/>
        </w:trPr>
        <w:tc>
          <w:tcPr>
            <w:tcW w:w="1053" w:type="dxa"/>
          </w:tcPr>
          <w:p w:rsidR="005D7FB0" w:rsidRPr="00107EDD" w:rsidRDefault="005D7FB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5D7FB0" w:rsidRPr="00107EDD" w:rsidRDefault="005D7FB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9E28FE" w:rsidRDefault="009E28FE" w:rsidP="00247460">
            <w:pPr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</w:pP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Завтрак.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Обзорная </w:t>
            </w:r>
            <w:proofErr w:type="spellStart"/>
            <w:r w:rsidRPr="009E28FE">
              <w:rPr>
                <w:rFonts w:ascii="Arial" w:hAnsi="Arial" w:cs="Arial"/>
                <w:b/>
                <w:sz w:val="18"/>
                <w:szCs w:val="16"/>
              </w:rPr>
              <w:t>автобусно</w:t>
            </w:r>
            <w:proofErr w:type="spellEnd"/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-пешеходная экскурсия по Владикавказу </w:t>
            </w:r>
            <w:r w:rsidRPr="009E28FE">
              <w:rPr>
                <w:rFonts w:ascii="Arial" w:hAnsi="Arial" w:cs="Arial"/>
                <w:b/>
                <w:color w:val="FF0000"/>
                <w:sz w:val="18"/>
                <w:szCs w:val="16"/>
              </w:rPr>
              <w:t>«Вдоль берегов Терека»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-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городу, соединившему в себе культуру имперской России и осетинский темперамент. Владикавказ – столица Республики Северная Осетия–Алания. Город раскинулся у подножия Кавказских гор на берегах реки Терек. Вы познакомитесь с историческим центром города: Пушкинский сквер, площади Свободы и Штыба, увидите Осетинскую церковь Рождества Пресвятой Богородицы,- основанную в 1812 году, и ее некрополь, где среди других почитаемых людей покоится известный осетинский поэт - </w:t>
            </w:r>
            <w:proofErr w:type="spellStart"/>
            <w:r w:rsidRPr="009E28FE">
              <w:rPr>
                <w:rFonts w:ascii="Arial" w:hAnsi="Arial" w:cs="Arial"/>
                <w:bCs/>
                <w:sz w:val="18"/>
                <w:szCs w:val="16"/>
              </w:rPr>
              <w:t>Коста</w:t>
            </w:r>
            <w:proofErr w:type="spellEnd"/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 Хетагуров, Армянскую церковь Григория Просветителя, Суннитскую мечеть; познакомитесь с Мемориалом Славы и парком Победы; проедете по центральному  проспекту Мира, вы услышите историю основания крепости Владикавказ, увидите памятники архитектуры и другие достопримечательности, почувствуете горный воздух ледяных вершин и ощутите местный национальный колорит.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>Выезд на вечернюю экскурсию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>«Золотые огни Грозного».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Грозный -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 современный город с вздымающимися в небеса небоскрёбами, красивыми улицами, аллеями и парками</w:t>
            </w:r>
            <w:r w:rsidRPr="009E28FE">
              <w:rPr>
                <w:rFonts w:ascii="Arial" w:hAnsi="Arial" w:cs="Arial"/>
                <w:color w:val="444444"/>
                <w:sz w:val="24"/>
                <w:szCs w:val="22"/>
                <w:shd w:val="clear" w:color="auto" w:fill="FFFFFF"/>
              </w:rPr>
              <w:t xml:space="preserve">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>Грозный — гостеприимный дружелюбный город. Любой встречный обязательно улыбнется и ответит на ваш вопрос. Каждый увлекающийся путешествиями по России должен здесь побывать. В январе или в другое время вы откроете для себя свой неповторимый Грозный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Pr="009E28FE">
              <w:rPr>
                <w:rFonts w:ascii="Arial" w:hAnsi="Arial" w:cs="Arial"/>
                <w:sz w:val="18"/>
                <w:szCs w:val="16"/>
              </w:rPr>
              <w:t>Знакомство с основными достопримечательностями столицы Чеченской республики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: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Мемориальный комплекс «Аллея славы» -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один из самых грандиозных в России памятников, посвященных ратным подвигам. По своим масштабам занимает третье место после мемориалов на Мамаевом кургане и на Поклонной горе. Далее вы увидите: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Сквер журналистов, проспект Путина, бульвар им. Махмуда </w:t>
            </w:r>
            <w:proofErr w:type="spellStart"/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>Эсамбаева</w:t>
            </w:r>
            <w:proofErr w:type="spellEnd"/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,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набережная реки </w:t>
            </w:r>
            <w:proofErr w:type="spellStart"/>
            <w:r w:rsidRPr="009E28FE">
              <w:rPr>
                <w:rFonts w:ascii="Arial" w:hAnsi="Arial" w:cs="Arial"/>
                <w:b/>
                <w:sz w:val="18"/>
                <w:szCs w:val="16"/>
              </w:rPr>
              <w:t>Сунжа</w:t>
            </w:r>
            <w:proofErr w:type="spellEnd"/>
            <w:r w:rsidRPr="009E28FE">
              <w:rPr>
                <w:rFonts w:ascii="Arial" w:hAnsi="Arial" w:cs="Arial"/>
                <w:b/>
                <w:sz w:val="18"/>
                <w:szCs w:val="16"/>
              </w:rPr>
              <w:t>. М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ечеть «Сердце Чечни» -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>двери в духовный мир чеченского народа.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Это самая большая и роскошная мечеть в Европе, построенная в османском стиле, под огромным куполом сияет самая большая люстра из кристаллов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Swarovski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, богатая внутренняя отделка.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>Храм во имя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Архангела Михаила -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покровителя всех воинов,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единственный православный храм в городе.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«Грозный Сити» - </w:t>
            </w:r>
            <w:r w:rsidRPr="009E28FE">
              <w:rPr>
                <w:rFonts w:ascii="Arial" w:hAnsi="Arial" w:cs="Arial"/>
                <w:sz w:val="18"/>
                <w:szCs w:val="16"/>
              </w:rPr>
              <w:t>подъём на смотровую площадку одного из небоскрёбов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 (32-ой этаж здания </w:t>
            </w:r>
            <w:proofErr w:type="gramStart"/>
            <w:r w:rsidRPr="009E28FE">
              <w:rPr>
                <w:rFonts w:ascii="Arial" w:hAnsi="Arial" w:cs="Arial"/>
                <w:bCs/>
                <w:sz w:val="18"/>
                <w:szCs w:val="16"/>
              </w:rPr>
              <w:t>бизнес-центра</w:t>
            </w:r>
            <w:proofErr w:type="gramEnd"/>
            <w:r w:rsidRPr="009E28FE">
              <w:rPr>
                <w:rFonts w:ascii="Arial" w:hAnsi="Arial" w:cs="Arial"/>
                <w:bCs/>
                <w:sz w:val="18"/>
                <w:szCs w:val="16"/>
              </w:rPr>
              <w:t>),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откуда с высоты птичьего полёта открывается великолепная панорама города. </w:t>
            </w:r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 xml:space="preserve">Свободное время для самостоятельных прогулок по вечернему Грозному. Это особая красота. Весь город, небоскребы, здания, мечети подсвечены разными яркими, цветными огнями, ощущаешь себя, как в крупном мегаполисе!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 xml:space="preserve">Обязательно в праздничные дни у главной ёлки города пройдут сказочные представления и уличные гулянья. Жители и гости столицы смогут прогуляться по новогодней ярмарке </w:t>
            </w:r>
            <w:proofErr w:type="gramStart"/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>со</w:t>
            </w:r>
            <w:proofErr w:type="gramEnd"/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 xml:space="preserve"> вкусными национальными сувенирами. </w:t>
            </w:r>
          </w:p>
          <w:p w:rsidR="005D7FB0" w:rsidRPr="00107EDD" w:rsidRDefault="009E28FE" w:rsidP="00247460">
            <w:pPr>
              <w:rPr>
                <w:rFonts w:ascii="Arial" w:hAnsi="Arial" w:cs="Arial"/>
                <w:sz w:val="18"/>
                <w:szCs w:val="19"/>
              </w:rPr>
            </w:pPr>
            <w:r w:rsidRPr="009E28FE">
              <w:rPr>
                <w:rFonts w:ascii="Arial" w:hAnsi="Arial" w:cs="Arial"/>
                <w:sz w:val="18"/>
                <w:szCs w:val="16"/>
              </w:rPr>
              <w:t>Позднее</w:t>
            </w:r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sz w:val="18"/>
                <w:szCs w:val="16"/>
              </w:rPr>
              <w:t>в</w:t>
            </w:r>
            <w:r w:rsidRPr="009E28FE">
              <w:rPr>
                <w:rFonts w:ascii="Arial" w:hAnsi="Arial" w:cs="Arial"/>
                <w:color w:val="000000"/>
                <w:sz w:val="18"/>
                <w:szCs w:val="16"/>
                <w:shd w:val="clear" w:color="auto" w:fill="FFFFFF"/>
              </w:rPr>
              <w:t>озвращение во Владикавказ.</w:t>
            </w:r>
          </w:p>
        </w:tc>
      </w:tr>
      <w:tr w:rsidR="00603852" w:rsidRPr="00107EDD" w:rsidTr="00AE3EC4">
        <w:trPr>
          <w:trHeight w:val="355"/>
        </w:trPr>
        <w:tc>
          <w:tcPr>
            <w:tcW w:w="1053" w:type="dxa"/>
            <w:shd w:val="clear" w:color="auto" w:fill="DBE5F1" w:themeFill="accent1" w:themeFillTint="33"/>
          </w:tcPr>
          <w:p w:rsidR="00603852" w:rsidRPr="00107EDD" w:rsidRDefault="00603852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107EDD">
              <w:rPr>
                <w:rFonts w:ascii="Arial" w:hAnsi="Arial" w:cs="Arial"/>
                <w:b/>
                <w:sz w:val="18"/>
                <w:szCs w:val="19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603852" w:rsidRPr="00107EDD" w:rsidRDefault="00603852" w:rsidP="009A455B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</w:tc>
      </w:tr>
      <w:tr w:rsidR="00247460" w:rsidRPr="00107EDD" w:rsidTr="00AE3EC4">
        <w:trPr>
          <w:trHeight w:val="1090"/>
        </w:trPr>
        <w:tc>
          <w:tcPr>
            <w:tcW w:w="1053" w:type="dxa"/>
          </w:tcPr>
          <w:p w:rsidR="00247460" w:rsidRDefault="0024746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9"/>
              </w:rPr>
            </w:pPr>
          </w:p>
        </w:tc>
        <w:tc>
          <w:tcPr>
            <w:tcW w:w="236" w:type="dxa"/>
          </w:tcPr>
          <w:p w:rsidR="00247460" w:rsidRPr="00107EDD" w:rsidRDefault="00247460" w:rsidP="00782545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9309" w:type="dxa"/>
          </w:tcPr>
          <w:p w:rsidR="009A455B" w:rsidRPr="009E28FE" w:rsidRDefault="009E28FE" w:rsidP="00626223">
            <w:pPr>
              <w:rPr>
                <w:rFonts w:ascii="Arial" w:hAnsi="Arial" w:cs="Arial"/>
                <w:sz w:val="18"/>
                <w:szCs w:val="19"/>
              </w:rPr>
            </w:pP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Завтрак. </w:t>
            </w:r>
            <w:r w:rsidRPr="009E28FE">
              <w:rPr>
                <w:rFonts w:ascii="Arial" w:hAnsi="Arial" w:cs="Arial"/>
                <w:bCs/>
                <w:sz w:val="18"/>
                <w:szCs w:val="16"/>
              </w:rPr>
              <w:t xml:space="preserve">Освобождение номеров.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Экскурсия в Ингушетию </w:t>
            </w:r>
            <w:r w:rsidRPr="009E28FE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>«В страну древних городов и средневековых башен»</w:t>
            </w:r>
            <w:r w:rsidRPr="009E28FE">
              <w:rPr>
                <w:rFonts w:ascii="Arial" w:hAnsi="Arial" w:cs="Arial"/>
                <w:b/>
                <w:color w:val="282315"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 xml:space="preserve">(на микроавтобусах). Жемчужиной Ингушетии по праву является </w:t>
            </w:r>
            <w:proofErr w:type="spellStart"/>
            <w:r w:rsidRPr="009E28FE">
              <w:rPr>
                <w:rFonts w:ascii="Arial" w:hAnsi="Arial" w:cs="Arial"/>
                <w:b/>
                <w:color w:val="282315"/>
                <w:sz w:val="18"/>
                <w:szCs w:val="16"/>
              </w:rPr>
              <w:t>Джейрахское</w:t>
            </w:r>
            <w:proofErr w:type="spellEnd"/>
            <w:r w:rsidRPr="009E28FE">
              <w:rPr>
                <w:rFonts w:ascii="Arial" w:hAnsi="Arial" w:cs="Arial"/>
                <w:b/>
                <w:color w:val="282315"/>
                <w:sz w:val="18"/>
                <w:szCs w:val="16"/>
              </w:rPr>
              <w:t xml:space="preserve"> ущелье</w:t>
            </w:r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 xml:space="preserve">.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Оно входит в комплекс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Джейрахско-Ассинского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государственного историко-архитектурного и природного музея-заповедника. </w:t>
            </w:r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 xml:space="preserve">И над всем этим возвышается </w:t>
            </w:r>
            <w:r w:rsidRPr="009E28FE">
              <w:rPr>
                <w:rFonts w:ascii="Arial" w:hAnsi="Arial" w:cs="Arial"/>
                <w:b/>
                <w:color w:val="282315"/>
                <w:sz w:val="18"/>
                <w:szCs w:val="16"/>
              </w:rPr>
              <w:t>Кавказский хребет с его вечными снегами</w:t>
            </w:r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 xml:space="preserve">. В этом месте на людей производит впечатление не только необычайные по красоте горные пейзажи, они восхитительны, а памятники архитектуры, особенно боевые башни, величественно возвышающиеся к небу. Они настолько вписаны в пейзаж, что без них сложно представить сельские поселения, которые встречаются на пути. Словно боги и люди в тандеме создавали эту красоту в месте, где стерты границы между небом и землей. Это, по сути, музей под открытым небом. Здесь находятся 92 </w:t>
            </w:r>
            <w:proofErr w:type="gramStart"/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>исторических</w:t>
            </w:r>
            <w:proofErr w:type="gramEnd"/>
            <w:r w:rsidRPr="009E28FE">
              <w:rPr>
                <w:rFonts w:ascii="Arial" w:hAnsi="Arial" w:cs="Arial"/>
                <w:color w:val="282315"/>
                <w:sz w:val="18"/>
                <w:szCs w:val="16"/>
              </w:rPr>
              <w:t xml:space="preserve"> 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памятника. В том числе уникальные по архитектуре знаменитые ингушские боевые башни.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Экскурсия в Древний город </w:t>
            </w:r>
            <w:proofErr w:type="spellStart"/>
            <w:r w:rsidRPr="009E28FE">
              <w:rPr>
                <w:rFonts w:ascii="Arial" w:hAnsi="Arial" w:cs="Arial"/>
                <w:b/>
                <w:sz w:val="18"/>
                <w:szCs w:val="16"/>
              </w:rPr>
              <w:t>Эгикал</w:t>
            </w:r>
            <w:proofErr w:type="spellEnd"/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 (XVII‒XVIII в.)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 — один из крупнейших башенных комплексов в горной Ингушетии – её сердце. Он имел стратегическое значение, так как являлся крупным экономическим и торговым центром. Здесь пересекались дороги в Чечню и Грузию. Сотни построек некогда могущественного селения рассыпаны по южному склону горы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Цей-Лоам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(переводится как «трон повелителя»), которая является священной в Ингушетии. В окрестностях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Эгикала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находятся древние мегалитические строения, датируемые II тысячелетием до н.э. На стенах башен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Эгикала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просматриваются многочисленные петроглифы, тамги и рисунки краской. Каждый род имел свое фамильное кладбище. Отсюда — огромное количество святилищ и склепов.  Точно известно, что в эпоху позднего Средневековья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был культурным, политическим и экономическим центром горной Ингушетии. Селение славилось потомственными ремесленниками — оружейниками, кузнецами, гончарами, ювелирами, а также отважными воинами и знатоками народной медицины. Из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Эгикала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вышли десятки известных фамилий Ингушетии. До депортации ингушей в 1944 году в селении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жили люди.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сегодня — необитаемый башенный комплекс, законсервированный древний город, по некоторым улочкам которого даже сейчас можно проехать на легковой машине. От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Эгикала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наш путь лежит к 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башенному комплексу </w:t>
            </w:r>
            <w:proofErr w:type="spellStart"/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>Таргим</w:t>
            </w:r>
            <w:proofErr w:type="spellEnd"/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 История этого башенного комплекса уходит во II век до нашей эры</w:t>
            </w:r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proofErr w:type="spellStart"/>
            <w:r w:rsidRPr="009E28FE">
              <w:rPr>
                <w:rFonts w:ascii="Arial" w:hAnsi="Arial" w:cs="Arial"/>
                <w:b/>
                <w:bCs/>
                <w:sz w:val="18"/>
                <w:szCs w:val="16"/>
              </w:rPr>
              <w:t>Таргим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— крупный средневековый башенный поселок замкового типа на правом берегу реки </w:t>
            </w:r>
            <w:proofErr w:type="gramStart"/>
            <w:r w:rsidRPr="009E28FE">
              <w:rPr>
                <w:rFonts w:ascii="Arial" w:hAnsi="Arial" w:cs="Arial"/>
                <w:sz w:val="18"/>
                <w:szCs w:val="16"/>
              </w:rPr>
              <w:t>Ассы</w:t>
            </w:r>
            <w:proofErr w:type="gramEnd"/>
            <w:r w:rsidRPr="009E28FE">
              <w:rPr>
                <w:rFonts w:ascii="Arial" w:hAnsi="Arial" w:cs="Arial"/>
                <w:sz w:val="18"/>
                <w:szCs w:val="16"/>
              </w:rPr>
              <w:t xml:space="preserve">. Когда-то давно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Таргим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был родовым поселением для четырех влиятельных ингушских династий, и только они имели право выстроить для своих семей замки, известные под названием «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воув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>». К таким строениям относились не только сторожевые и боевые башни, но также и жилые сооружения, а по периметру главных крепостей располагались могильники. И хотя башенный комплекс «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Таргим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» сегодня — покинутое людьми место, все равно за башнями следят, поддерживая их состояние, а для туристов организуются интересные экскурсии.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Таргим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считают «младшим братом» двух других аулов,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Эгикала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и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Хамхи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. В прошлом селение славилось талантливыми мастерами — строителями боевых башен, опытными оружейниками и лихими воинами-наездниками.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>Остановка на горном перевале (2100 м)</w:t>
            </w:r>
            <w:r w:rsidRPr="009E28FE">
              <w:rPr>
                <w:rFonts w:ascii="Arial" w:hAnsi="Arial" w:cs="Arial"/>
                <w:sz w:val="18"/>
                <w:szCs w:val="16"/>
              </w:rPr>
              <w:t xml:space="preserve"> откуда открывается великолепный вид на заснеженные вершины г. Казбека, долину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р</w:t>
            </w:r>
            <w:proofErr w:type="gramStart"/>
            <w:r w:rsidRPr="009E28FE">
              <w:rPr>
                <w:rFonts w:ascii="Arial" w:hAnsi="Arial" w:cs="Arial"/>
                <w:sz w:val="18"/>
                <w:szCs w:val="16"/>
              </w:rPr>
              <w:t>.А</w:t>
            </w:r>
            <w:proofErr w:type="gramEnd"/>
            <w:r w:rsidRPr="009E28FE">
              <w:rPr>
                <w:rFonts w:ascii="Arial" w:hAnsi="Arial" w:cs="Arial"/>
                <w:sz w:val="18"/>
                <w:szCs w:val="16"/>
              </w:rPr>
              <w:t>ссы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(природная котловина) и </w:t>
            </w:r>
            <w:proofErr w:type="spellStart"/>
            <w:r w:rsidRPr="009E28FE">
              <w:rPr>
                <w:rFonts w:ascii="Arial" w:hAnsi="Arial" w:cs="Arial"/>
                <w:sz w:val="18"/>
                <w:szCs w:val="16"/>
              </w:rPr>
              <w:t>Джейрахское</w:t>
            </w:r>
            <w:proofErr w:type="spellEnd"/>
            <w:r w:rsidRPr="009E28FE">
              <w:rPr>
                <w:rFonts w:ascii="Arial" w:hAnsi="Arial" w:cs="Arial"/>
                <w:sz w:val="18"/>
                <w:szCs w:val="16"/>
              </w:rPr>
              <w:t xml:space="preserve"> ущелье. </w:t>
            </w:r>
            <w:r w:rsidRPr="009E28FE">
              <w:rPr>
                <w:rFonts w:ascii="Arial" w:hAnsi="Arial" w:cs="Arial"/>
                <w:b/>
                <w:sz w:val="18"/>
                <w:szCs w:val="16"/>
              </w:rPr>
              <w:t>Отъе</w:t>
            </w:r>
            <w:proofErr w:type="gramStart"/>
            <w:r w:rsidRPr="009E28FE">
              <w:rPr>
                <w:rFonts w:ascii="Arial" w:hAnsi="Arial" w:cs="Arial"/>
                <w:b/>
                <w:sz w:val="18"/>
                <w:szCs w:val="16"/>
              </w:rPr>
              <w:t>зд в Кр</w:t>
            </w:r>
            <w:proofErr w:type="gramEnd"/>
            <w:r w:rsidRPr="009E28FE">
              <w:rPr>
                <w:rFonts w:ascii="Arial" w:hAnsi="Arial" w:cs="Arial"/>
                <w:b/>
                <w:sz w:val="18"/>
                <w:szCs w:val="16"/>
              </w:rPr>
              <w:t xml:space="preserve">аснодар. </w:t>
            </w:r>
            <w:r w:rsidRPr="009E28FE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Внимание! Посещение пограничной зоны </w:t>
            </w:r>
            <w:proofErr w:type="spellStart"/>
            <w:r w:rsidRPr="009E28FE">
              <w:rPr>
                <w:rFonts w:ascii="Arial" w:hAnsi="Arial" w:cs="Arial"/>
                <w:b/>
                <w:color w:val="FF0000"/>
                <w:sz w:val="18"/>
                <w:szCs w:val="16"/>
              </w:rPr>
              <w:t>Джейрахского</w:t>
            </w:r>
            <w:proofErr w:type="spellEnd"/>
            <w:r w:rsidRPr="009E28FE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ущелья в Ингушетии осуществляется только гражданами РФ по российским паспортам (иметь обязательно при себе).</w:t>
            </w:r>
          </w:p>
        </w:tc>
      </w:tr>
    </w:tbl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Pr="00700701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700701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4704E" w:rsidRDefault="0024704E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1B705D" w:rsidRPr="001B705D" w:rsidRDefault="001B705D" w:rsidP="001B705D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1B705D">
        <w:rPr>
          <w:rFonts w:ascii="Arial" w:hAnsi="Arial" w:cs="Arial"/>
          <w:b/>
          <w:sz w:val="18"/>
          <w:szCs w:val="16"/>
        </w:rPr>
        <w:t>Гостиница «АМРАН»</w:t>
      </w:r>
      <w:r w:rsidRPr="001B705D">
        <w:rPr>
          <w:rFonts w:ascii="Arial" w:hAnsi="Arial" w:cs="Arial"/>
          <w:sz w:val="18"/>
          <w:szCs w:val="16"/>
        </w:rPr>
        <w:t xml:space="preserve"> расположена в городе Владикавказ, в его историческом, культурном и деловом центре, который прекрасно сочетает в себе деловую активность, сферу развлечений и спокойную размеренную жизнь. Недалеко от гостиницы находится ж/д вокзал, супермаркет, рынок. В </w:t>
      </w:r>
      <w:r w:rsidRPr="001B705D">
        <w:rPr>
          <w:rFonts w:ascii="Arial" w:hAnsi="Arial" w:cs="Arial"/>
          <w:sz w:val="18"/>
          <w:szCs w:val="16"/>
          <w:shd w:val="clear" w:color="auto" w:fill="FFFFFF"/>
        </w:rPr>
        <w:t>кафе при гостинице предлагают блюда кавказской и европейской кухонь.</w:t>
      </w:r>
      <w:r w:rsidRPr="001B705D">
        <w:rPr>
          <w:rFonts w:ascii="Arial" w:hAnsi="Arial" w:cs="Arial"/>
          <w:sz w:val="18"/>
          <w:szCs w:val="16"/>
        </w:rPr>
        <w:t xml:space="preserve"> </w:t>
      </w:r>
      <w:r w:rsidRPr="001B705D">
        <w:rPr>
          <w:rFonts w:ascii="Arial" w:hAnsi="Arial" w:cs="Arial"/>
          <w:b/>
          <w:sz w:val="18"/>
          <w:szCs w:val="16"/>
          <w:u w:val="single"/>
        </w:rPr>
        <w:t>Размещение:</w:t>
      </w:r>
      <w:r w:rsidRPr="001B705D">
        <w:rPr>
          <w:rFonts w:ascii="Arial" w:hAnsi="Arial" w:cs="Arial"/>
          <w:sz w:val="18"/>
          <w:szCs w:val="16"/>
        </w:rPr>
        <w:t xml:space="preserve"> </w:t>
      </w:r>
      <w:r w:rsidRPr="001B705D">
        <w:rPr>
          <w:rFonts w:ascii="Arial" w:hAnsi="Arial" w:cs="Arial"/>
          <w:b/>
          <w:sz w:val="18"/>
          <w:szCs w:val="16"/>
          <w:u w:val="single"/>
        </w:rPr>
        <w:t>Стандарт:</w:t>
      </w:r>
      <w:r w:rsidRPr="001B705D">
        <w:rPr>
          <w:rFonts w:ascii="Arial" w:hAnsi="Arial" w:cs="Arial"/>
          <w:sz w:val="18"/>
          <w:szCs w:val="16"/>
        </w:rPr>
        <w:t xml:space="preserve"> 1-но, 2-х, 3-х местные хорошие номера с раздельными кроватями (</w:t>
      </w:r>
      <w:r w:rsidRPr="001B705D">
        <w:rPr>
          <w:rFonts w:ascii="Arial" w:hAnsi="Arial" w:cs="Arial"/>
          <w:sz w:val="18"/>
          <w:szCs w:val="16"/>
          <w:lang w:val="en-US"/>
        </w:rPr>
        <w:t>TWIN</w:t>
      </w:r>
      <w:r w:rsidRPr="001B705D">
        <w:rPr>
          <w:rFonts w:ascii="Arial" w:hAnsi="Arial" w:cs="Arial"/>
          <w:sz w:val="18"/>
          <w:szCs w:val="16"/>
        </w:rPr>
        <w:t xml:space="preserve">). В номерах: стандартный набор мебели, ТВ, холодильник, электрочайник, душ, санузел с предметами личной гигиены. Доп. место в номере не предоставляется. </w:t>
      </w:r>
      <w:r w:rsidRPr="001B705D">
        <w:rPr>
          <w:rFonts w:ascii="Arial" w:hAnsi="Arial" w:cs="Arial"/>
          <w:b/>
          <w:color w:val="000000"/>
          <w:sz w:val="18"/>
          <w:szCs w:val="16"/>
          <w:u w:val="single"/>
        </w:rPr>
        <w:t>Полулюкс:</w:t>
      </w:r>
      <w:r w:rsidRPr="001B705D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Pr="001B705D">
        <w:rPr>
          <w:rFonts w:ascii="Arial" w:hAnsi="Arial" w:cs="Arial"/>
          <w:color w:val="000000"/>
          <w:sz w:val="18"/>
          <w:szCs w:val="16"/>
        </w:rPr>
        <w:t xml:space="preserve">2-х местный номер большей площадью. </w:t>
      </w:r>
      <w:proofErr w:type="gramStart"/>
      <w:r w:rsidRPr="001B705D">
        <w:rPr>
          <w:rFonts w:ascii="Arial" w:hAnsi="Arial" w:cs="Arial"/>
          <w:color w:val="000000"/>
          <w:sz w:val="18"/>
          <w:szCs w:val="16"/>
        </w:rPr>
        <w:t>В номере: двуспальная кровать (</w:t>
      </w:r>
      <w:r w:rsidRPr="001B705D">
        <w:rPr>
          <w:rFonts w:ascii="Arial" w:hAnsi="Arial" w:cs="Arial"/>
          <w:color w:val="000000"/>
          <w:sz w:val="18"/>
          <w:szCs w:val="16"/>
          <w:lang w:val="en-US"/>
        </w:rPr>
        <w:t>DBL</w:t>
      </w:r>
      <w:r w:rsidRPr="001B705D">
        <w:rPr>
          <w:rFonts w:ascii="Arial" w:hAnsi="Arial" w:cs="Arial"/>
          <w:color w:val="000000"/>
          <w:sz w:val="18"/>
          <w:szCs w:val="16"/>
        </w:rPr>
        <w:t>), набор стандартной хорошей мебели, холодильник, ТВ, электрочайник, душ, санузел, биде, туалетные принадлежности.</w:t>
      </w:r>
      <w:proofErr w:type="gramEnd"/>
      <w:r w:rsidRPr="001B705D">
        <w:rPr>
          <w:rFonts w:ascii="Arial" w:hAnsi="Arial" w:cs="Arial"/>
          <w:color w:val="000000"/>
          <w:sz w:val="18"/>
          <w:szCs w:val="16"/>
        </w:rPr>
        <w:t xml:space="preserve"> Доп. место в номере – </w:t>
      </w:r>
      <w:proofErr w:type="spellStart"/>
      <w:r w:rsidRPr="001B705D">
        <w:rPr>
          <w:rFonts w:ascii="Arial" w:hAnsi="Arial" w:cs="Arial"/>
          <w:color w:val="000000"/>
          <w:sz w:val="18"/>
          <w:szCs w:val="16"/>
        </w:rPr>
        <w:t>еврораскладушка</w:t>
      </w:r>
      <w:proofErr w:type="spellEnd"/>
      <w:r w:rsidRPr="001B705D">
        <w:rPr>
          <w:rFonts w:ascii="Arial" w:hAnsi="Arial" w:cs="Arial"/>
          <w:color w:val="000000"/>
          <w:sz w:val="18"/>
          <w:szCs w:val="16"/>
        </w:rPr>
        <w:t xml:space="preserve">. </w:t>
      </w:r>
      <w:r w:rsidRPr="001B705D">
        <w:rPr>
          <w:rFonts w:ascii="Arial" w:hAnsi="Arial" w:cs="Arial"/>
          <w:b/>
          <w:color w:val="000000"/>
          <w:sz w:val="18"/>
          <w:szCs w:val="16"/>
        </w:rPr>
        <w:t>Питание в гостинице завтраки «Комплекс».</w:t>
      </w:r>
    </w:p>
    <w:tbl>
      <w:tblPr>
        <w:tblpPr w:leftFromText="180" w:rightFromText="180" w:vertAnchor="text" w:horzAnchor="margin" w:tblpXSpec="center" w:tblpY="149"/>
        <w:tblW w:w="0" w:type="auto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4882"/>
        <w:gridCol w:w="1919"/>
        <w:gridCol w:w="1920"/>
        <w:gridCol w:w="1984"/>
      </w:tblGrid>
      <w:tr w:rsidR="00700701" w:rsidRPr="00700701" w:rsidTr="001B705D">
        <w:trPr>
          <w:cantSplit/>
          <w:trHeight w:val="326"/>
        </w:trPr>
        <w:tc>
          <w:tcPr>
            <w:tcW w:w="4882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Размещение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Стандарт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Полулюкс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Стандарт</w:t>
            </w:r>
          </w:p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 xml:space="preserve"> 1-но местный</w:t>
            </w:r>
          </w:p>
        </w:tc>
      </w:tr>
      <w:tr w:rsidR="00700701" w:rsidRPr="00700701" w:rsidTr="001B705D">
        <w:trPr>
          <w:cantSplit/>
          <w:trHeight w:val="319"/>
        </w:trPr>
        <w:tc>
          <w:tcPr>
            <w:tcW w:w="4882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Гостиница «АМРАН»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00701" w:rsidRPr="00700701" w:rsidRDefault="00700701" w:rsidP="001B705D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>1</w:t>
            </w:r>
            <w:r w:rsidR="001B705D">
              <w:rPr>
                <w:rFonts w:ascii="Arial" w:hAnsi="Arial" w:cs="Arial"/>
                <w:b/>
                <w:color w:val="C00000"/>
                <w:lang w:eastAsia="ru-RU"/>
              </w:rPr>
              <w:t>5</w:t>
            </w: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 xml:space="preserve"> 500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:rsidR="00700701" w:rsidRPr="00700701" w:rsidRDefault="00700701" w:rsidP="001B705D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val="en-US" w:eastAsia="ru-RU"/>
              </w:rPr>
              <w:t>1</w:t>
            </w:r>
            <w:r w:rsidR="001B705D">
              <w:rPr>
                <w:rFonts w:ascii="Arial" w:hAnsi="Arial" w:cs="Arial"/>
                <w:b/>
                <w:color w:val="C00000"/>
                <w:lang w:eastAsia="ru-RU"/>
              </w:rPr>
              <w:t>6</w:t>
            </w: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 xml:space="preserve"> 500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00701" w:rsidRPr="00700701" w:rsidRDefault="00700701" w:rsidP="001B705D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>1</w:t>
            </w:r>
            <w:r w:rsidR="001B705D">
              <w:rPr>
                <w:rFonts w:ascii="Arial" w:hAnsi="Arial" w:cs="Arial"/>
                <w:b/>
                <w:color w:val="C00000"/>
                <w:lang w:eastAsia="ru-RU"/>
              </w:rPr>
              <w:t>9</w:t>
            </w: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 xml:space="preserve"> 500</w:t>
            </w:r>
          </w:p>
        </w:tc>
      </w:tr>
      <w:tr w:rsidR="00700701" w:rsidRPr="00700701" w:rsidTr="001B705D">
        <w:trPr>
          <w:cantSplit/>
          <w:trHeight w:val="319"/>
        </w:trPr>
        <w:tc>
          <w:tcPr>
            <w:tcW w:w="4882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lang w:eastAsia="ru-RU"/>
              </w:rPr>
            </w:pPr>
            <w:r w:rsidRPr="00700701">
              <w:rPr>
                <w:rFonts w:ascii="Arial" w:hAnsi="Arial" w:cs="Arial"/>
                <w:b/>
                <w:lang w:eastAsia="ru-RU"/>
              </w:rPr>
              <w:t>Доп. место в номере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:rsidR="00700701" w:rsidRPr="00700701" w:rsidRDefault="00700701" w:rsidP="001B705D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>1</w:t>
            </w:r>
            <w:r w:rsidR="001B705D">
              <w:rPr>
                <w:rFonts w:ascii="Arial" w:hAnsi="Arial" w:cs="Arial"/>
                <w:b/>
                <w:color w:val="C00000"/>
                <w:lang w:eastAsia="ru-RU"/>
              </w:rPr>
              <w:t>6</w:t>
            </w: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 xml:space="preserve"> 000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00701" w:rsidRPr="00700701" w:rsidRDefault="00700701" w:rsidP="00700701">
            <w:pPr>
              <w:pStyle w:val="a3"/>
              <w:ind w:right="-285"/>
              <w:rPr>
                <w:rFonts w:ascii="Arial" w:hAnsi="Arial" w:cs="Arial"/>
                <w:b/>
                <w:color w:val="C00000"/>
                <w:lang w:eastAsia="ru-RU"/>
              </w:rPr>
            </w:pPr>
            <w:r w:rsidRPr="00700701">
              <w:rPr>
                <w:rFonts w:ascii="Arial" w:hAnsi="Arial" w:cs="Arial"/>
                <w:b/>
                <w:color w:val="C00000"/>
                <w:lang w:eastAsia="ru-RU"/>
              </w:rPr>
              <w:t>-</w:t>
            </w:r>
          </w:p>
        </w:tc>
      </w:tr>
    </w:tbl>
    <w:p w:rsidR="00700701" w:rsidRDefault="0070070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pPr w:leftFromText="180" w:rightFromText="180" w:vertAnchor="text" w:horzAnchor="margin" w:tblpY="-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494E41" w:rsidRPr="00700701" w:rsidTr="00494E41">
        <w:tc>
          <w:tcPr>
            <w:tcW w:w="5156" w:type="dxa"/>
            <w:shd w:val="clear" w:color="auto" w:fill="DBE5F1" w:themeFill="accent1" w:themeFillTint="33"/>
          </w:tcPr>
          <w:p w:rsidR="00494E41" w:rsidRPr="0070070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94E41" w:rsidRPr="0070070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700701">
              <w:rPr>
                <w:rFonts w:ascii="Arial" w:hAnsi="Arial" w:cs="Arial"/>
                <w:b/>
                <w:sz w:val="18"/>
                <w:szCs w:val="16"/>
              </w:rPr>
              <w:t xml:space="preserve">В стоимость тура включено: </w:t>
            </w:r>
          </w:p>
          <w:p w:rsidR="00700701" w:rsidRPr="00700701" w:rsidRDefault="00700701" w:rsidP="0070070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 xml:space="preserve">Проезд комфортабельным автобусом;  </w:t>
            </w:r>
          </w:p>
          <w:p w:rsidR="00700701" w:rsidRPr="00700701" w:rsidRDefault="00700701" w:rsidP="0070070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>Проживание согласно выбранной категории;</w:t>
            </w:r>
          </w:p>
          <w:p w:rsidR="00700701" w:rsidRPr="00700701" w:rsidRDefault="00700701" w:rsidP="0070070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>Питание по программе (3 завтрака «Комплекс»);</w:t>
            </w:r>
          </w:p>
          <w:p w:rsidR="00700701" w:rsidRPr="00700701" w:rsidRDefault="00700701" w:rsidP="0070070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00701">
              <w:rPr>
                <w:rFonts w:ascii="Arial" w:hAnsi="Arial" w:cs="Arial"/>
                <w:sz w:val="18"/>
                <w:szCs w:val="16"/>
              </w:rPr>
              <w:t>Джейрахское</w:t>
            </w:r>
            <w:proofErr w:type="spellEnd"/>
            <w:r w:rsidRPr="00700701">
              <w:rPr>
                <w:rFonts w:ascii="Arial" w:hAnsi="Arial" w:cs="Arial"/>
                <w:sz w:val="18"/>
                <w:szCs w:val="16"/>
              </w:rPr>
              <w:t xml:space="preserve"> ущелье (экскурсия на микроавтобусах) </w:t>
            </w:r>
          </w:p>
          <w:p w:rsidR="00700701" w:rsidRPr="00700701" w:rsidRDefault="00700701" w:rsidP="0070070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>Экскурсионное обслуживание;</w:t>
            </w:r>
          </w:p>
          <w:p w:rsidR="00494E41" w:rsidRPr="00700701" w:rsidRDefault="00700701" w:rsidP="0070070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8"/>
                <w:szCs w:val="16"/>
                <w:shd w:val="clear" w:color="auto" w:fill="FFFFFF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442" w:type="dxa"/>
            <w:shd w:val="clear" w:color="auto" w:fill="DBE5F1" w:themeFill="accent1" w:themeFillTint="33"/>
          </w:tcPr>
          <w:p w:rsidR="00494E41" w:rsidRPr="0070070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94E41" w:rsidRPr="0070070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700701">
              <w:rPr>
                <w:rFonts w:ascii="Arial" w:hAnsi="Arial" w:cs="Arial"/>
                <w:b/>
                <w:sz w:val="18"/>
                <w:szCs w:val="16"/>
              </w:rPr>
              <w:t xml:space="preserve">Дополнительно оплачивается: </w:t>
            </w:r>
          </w:p>
          <w:p w:rsidR="00700701" w:rsidRPr="00700701" w:rsidRDefault="00700701" w:rsidP="0070070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>Смотров</w:t>
            </w:r>
            <w:r w:rsidR="00C04AB8">
              <w:rPr>
                <w:rFonts w:ascii="Arial" w:hAnsi="Arial" w:cs="Arial"/>
                <w:sz w:val="18"/>
                <w:szCs w:val="16"/>
              </w:rPr>
              <w:t>ая</w:t>
            </w:r>
            <w:r w:rsidRPr="00700701">
              <w:rPr>
                <w:rFonts w:ascii="Arial" w:hAnsi="Arial" w:cs="Arial"/>
                <w:sz w:val="18"/>
                <w:szCs w:val="16"/>
              </w:rPr>
              <w:t xml:space="preserve"> площадк</w:t>
            </w:r>
            <w:r w:rsidR="00C04AB8">
              <w:rPr>
                <w:rFonts w:ascii="Arial" w:hAnsi="Arial" w:cs="Arial"/>
                <w:sz w:val="18"/>
                <w:szCs w:val="16"/>
              </w:rPr>
              <w:t>а</w:t>
            </w:r>
            <w:r w:rsidRPr="00700701">
              <w:rPr>
                <w:rFonts w:ascii="Arial" w:hAnsi="Arial" w:cs="Arial"/>
                <w:sz w:val="18"/>
                <w:szCs w:val="16"/>
              </w:rPr>
              <w:t xml:space="preserve"> «Грозный - Сити» - 200 руб.</w:t>
            </w:r>
          </w:p>
          <w:p w:rsidR="00700701" w:rsidRPr="00700701" w:rsidRDefault="00700701" w:rsidP="0070070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sz w:val="18"/>
                <w:szCs w:val="16"/>
              </w:rPr>
              <w:t xml:space="preserve">«Тропа Чудес» в </w:t>
            </w:r>
            <w:proofErr w:type="spellStart"/>
            <w:r w:rsidRPr="00700701">
              <w:rPr>
                <w:rFonts w:ascii="Arial" w:hAnsi="Arial" w:cs="Arial"/>
                <w:sz w:val="18"/>
                <w:szCs w:val="16"/>
              </w:rPr>
              <w:t>Куртатинском</w:t>
            </w:r>
            <w:proofErr w:type="spellEnd"/>
            <w:r w:rsidRPr="00700701">
              <w:rPr>
                <w:rFonts w:ascii="Arial" w:hAnsi="Arial" w:cs="Arial"/>
                <w:sz w:val="18"/>
                <w:szCs w:val="16"/>
              </w:rPr>
              <w:t xml:space="preserve"> ущелье – 150 руб./чел.</w:t>
            </w:r>
          </w:p>
          <w:p w:rsidR="00700701" w:rsidRPr="00700701" w:rsidRDefault="00700701" w:rsidP="0070070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00701">
              <w:rPr>
                <w:rFonts w:ascii="Arial" w:hAnsi="Arial" w:cs="Arial"/>
                <w:sz w:val="18"/>
                <w:szCs w:val="16"/>
              </w:rPr>
              <w:t>Джейрахское</w:t>
            </w:r>
            <w:proofErr w:type="spellEnd"/>
            <w:r w:rsidRPr="00700701">
              <w:rPr>
                <w:rFonts w:ascii="Arial" w:hAnsi="Arial" w:cs="Arial"/>
                <w:sz w:val="18"/>
                <w:szCs w:val="16"/>
              </w:rPr>
              <w:t xml:space="preserve"> ущелье - 200 руб./чел.</w:t>
            </w:r>
          </w:p>
          <w:p w:rsidR="00494E41" w:rsidRPr="00700701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sz w:val="18"/>
                <w:szCs w:val="16"/>
                <w:shd w:val="clear" w:color="auto" w:fill="FFFFFF"/>
              </w:rPr>
            </w:pPr>
          </w:p>
          <w:p w:rsidR="00494E41" w:rsidRPr="00700701" w:rsidRDefault="00494E41" w:rsidP="00494E41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8"/>
                <w:szCs w:val="16"/>
              </w:rPr>
            </w:pPr>
            <w:r w:rsidRPr="00700701">
              <w:rPr>
                <w:rFonts w:ascii="Arial" w:hAnsi="Arial" w:cs="Arial"/>
                <w:b/>
                <w:i/>
                <w:color w:val="FF0000"/>
                <w:sz w:val="18"/>
                <w:szCs w:val="16"/>
              </w:rPr>
              <w:t>Стоимость входных билетов может меняться!</w:t>
            </w:r>
          </w:p>
          <w:p w:rsidR="00494E41" w:rsidRPr="00700701" w:rsidRDefault="00AE3EC4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65F91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31BB3BEA" wp14:editId="76F650ED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90806</wp:posOffset>
                  </wp:positionV>
                  <wp:extent cx="790575" cy="760490"/>
                  <wp:effectExtent l="0" t="0" r="0" b="1905"/>
                  <wp:wrapNone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0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E41" w:rsidRPr="00700701" w:rsidTr="00494E41">
        <w:tc>
          <w:tcPr>
            <w:tcW w:w="10598" w:type="dxa"/>
            <w:gridSpan w:val="2"/>
            <w:shd w:val="clear" w:color="auto" w:fill="DBE5F1" w:themeFill="accent1" w:themeFillTint="33"/>
          </w:tcPr>
          <w:p w:rsidR="00494E41" w:rsidRPr="00700701" w:rsidRDefault="00494E41" w:rsidP="00494E41">
            <w:pPr>
              <w:rPr>
                <w:rFonts w:ascii="Arial" w:hAnsi="Arial" w:cs="Arial"/>
                <w:sz w:val="18"/>
                <w:szCs w:val="16"/>
              </w:rPr>
            </w:pPr>
            <w:r w:rsidRPr="00700701">
              <w:rPr>
                <w:rFonts w:ascii="Arial" w:hAnsi="Arial" w:cs="Arial"/>
                <w:b/>
                <w:sz w:val="18"/>
                <w:szCs w:val="16"/>
              </w:rPr>
              <w:t>Туристам необходимо иметь с собой:</w:t>
            </w:r>
            <w:r w:rsidRPr="00700701">
              <w:rPr>
                <w:rFonts w:ascii="Arial" w:hAnsi="Arial" w:cs="Arial"/>
                <w:sz w:val="18"/>
                <w:szCs w:val="16"/>
              </w:rPr>
              <w:t xml:space="preserve"> паспорт/свидетельство о рождении, полис ОМС</w:t>
            </w:r>
          </w:p>
          <w:p w:rsidR="00494E41" w:rsidRPr="0070070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94E41" w:rsidRDefault="00AE3EC4" w:rsidP="00782545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67456" behindDoc="0" locked="0" layoutInCell="1" allowOverlap="1" wp14:anchorId="5BBD412E" wp14:editId="067A6299">
            <wp:simplePos x="0" y="0"/>
            <wp:positionH relativeFrom="column">
              <wp:posOffset>655320</wp:posOffset>
            </wp:positionH>
            <wp:positionV relativeFrom="paragraph">
              <wp:posOffset>266065</wp:posOffset>
            </wp:positionV>
            <wp:extent cx="415290" cy="399415"/>
            <wp:effectExtent l="0" t="0" r="3810" b="635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E41" w:rsidSect="0024704E">
      <w:footerReference w:type="default" r:id="rId14"/>
      <w:pgSz w:w="11906" w:h="16838"/>
      <w:pgMar w:top="567" w:right="424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5D" w:rsidRDefault="001B705D" w:rsidP="00782545">
      <w:pPr>
        <w:spacing w:after="0" w:line="240" w:lineRule="auto"/>
      </w:pPr>
      <w:r>
        <w:separator/>
      </w:r>
    </w:p>
  </w:endnote>
  <w:endnote w:type="continuationSeparator" w:id="0">
    <w:p w:rsidR="001B705D" w:rsidRDefault="001B705D" w:rsidP="007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tblInd w:w="-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1B705D" w:rsidRPr="00AB6693" w:rsidTr="0024704E">
      <w:trPr>
        <w:trHeight w:val="1008"/>
      </w:trPr>
      <w:tc>
        <w:tcPr>
          <w:tcW w:w="6249" w:type="dxa"/>
          <w:shd w:val="clear" w:color="auto" w:fill="FFFFFF" w:themeFill="background1"/>
        </w:tcPr>
        <w:p w:rsidR="001B705D" w:rsidRPr="00C56660" w:rsidRDefault="001B705D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1B705D" w:rsidRPr="00CA6116" w:rsidRDefault="001B705D" w:rsidP="00782545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1B705D" w:rsidRDefault="001B705D" w:rsidP="00782545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Pr="00CA6116">
              <w:rPr>
                <w:color w:val="244061"/>
                <w:lang w:val="en-US"/>
              </w:rPr>
              <w:t>info</w:t>
            </w:r>
            <w:r w:rsidRPr="00FB5CAC">
              <w:rPr>
                <w:color w:val="244061"/>
              </w:rPr>
              <w:t>@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ru</w:t>
            </w:r>
          </w:hyperlink>
          <w:r w:rsidRPr="00FB5CAC">
            <w:rPr>
              <w:color w:val="244061"/>
            </w:rPr>
            <w:t xml:space="preserve"> | </w:t>
          </w:r>
          <w:hyperlink r:id="rId2" w:history="1">
            <w:r w:rsidRPr="00CA6116">
              <w:rPr>
                <w:color w:val="244061"/>
                <w:lang w:val="en-US"/>
              </w:rPr>
              <w:t>www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proofErr w:type="spellStart"/>
            <w:r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1B705D" w:rsidRDefault="001B705D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>
            <w:rPr>
              <w:rFonts w:ascii="Century Gothic" w:eastAsia="Times New Roman" w:hAnsi="Century Gothic"/>
              <w:color w:val="943634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1B705D" w:rsidRDefault="001B705D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18415</wp:posOffset>
                </wp:positionV>
                <wp:extent cx="405765" cy="405765"/>
                <wp:effectExtent l="0" t="0" r="0" b="0"/>
                <wp:wrapNone/>
                <wp:docPr id="4" name="Рисунок 4" descr="986-9860348_o-software-est-disponvel-para-android-blackberry-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86-9860348_o-software-est-disponvel-para-android-blackberry-whats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476885" cy="405765"/>
                <wp:effectExtent l="0" t="0" r="0" b="0"/>
                <wp:wrapNone/>
                <wp:docPr id="3" name="Рисунок 3" descr="telegra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legra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705D" w:rsidRDefault="001B705D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1B705D" w:rsidRDefault="001B705D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1B705D" w:rsidRPr="00AB6693" w:rsidRDefault="001B705D" w:rsidP="001E3FBB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</w:rPr>
            <w:t xml:space="preserve">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1B705D" w:rsidRDefault="001B70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5D" w:rsidRDefault="001B705D" w:rsidP="00782545">
      <w:pPr>
        <w:spacing w:after="0" w:line="240" w:lineRule="auto"/>
      </w:pPr>
      <w:r>
        <w:separator/>
      </w:r>
    </w:p>
  </w:footnote>
  <w:footnote w:type="continuationSeparator" w:id="0">
    <w:p w:rsidR="001B705D" w:rsidRDefault="001B705D" w:rsidP="007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0F4759"/>
    <w:rsid w:val="00107EDD"/>
    <w:rsid w:val="0011260D"/>
    <w:rsid w:val="00134B28"/>
    <w:rsid w:val="00135A46"/>
    <w:rsid w:val="00145442"/>
    <w:rsid w:val="001A278C"/>
    <w:rsid w:val="001B705D"/>
    <w:rsid w:val="001E3FBB"/>
    <w:rsid w:val="00235A31"/>
    <w:rsid w:val="00237426"/>
    <w:rsid w:val="0024704E"/>
    <w:rsid w:val="00247460"/>
    <w:rsid w:val="002A5D90"/>
    <w:rsid w:val="0032332D"/>
    <w:rsid w:val="003272C5"/>
    <w:rsid w:val="003A7A84"/>
    <w:rsid w:val="003E557A"/>
    <w:rsid w:val="00406F00"/>
    <w:rsid w:val="004072F8"/>
    <w:rsid w:val="004573D5"/>
    <w:rsid w:val="0045759D"/>
    <w:rsid w:val="00494E41"/>
    <w:rsid w:val="004B3CD9"/>
    <w:rsid w:val="004C1155"/>
    <w:rsid w:val="004C515A"/>
    <w:rsid w:val="004C59DB"/>
    <w:rsid w:val="004F5157"/>
    <w:rsid w:val="00542B25"/>
    <w:rsid w:val="00547CAC"/>
    <w:rsid w:val="005D7FB0"/>
    <w:rsid w:val="00600DD1"/>
    <w:rsid w:val="00603852"/>
    <w:rsid w:val="00626223"/>
    <w:rsid w:val="006C49EC"/>
    <w:rsid w:val="00700701"/>
    <w:rsid w:val="00733CFC"/>
    <w:rsid w:val="00747B10"/>
    <w:rsid w:val="00756D22"/>
    <w:rsid w:val="00761360"/>
    <w:rsid w:val="00774928"/>
    <w:rsid w:val="00782545"/>
    <w:rsid w:val="008505DE"/>
    <w:rsid w:val="0085592E"/>
    <w:rsid w:val="008617A7"/>
    <w:rsid w:val="009A455B"/>
    <w:rsid w:val="009D067F"/>
    <w:rsid w:val="009E28FE"/>
    <w:rsid w:val="00A20EC5"/>
    <w:rsid w:val="00A41ED5"/>
    <w:rsid w:val="00AE3EC4"/>
    <w:rsid w:val="00AF6AF6"/>
    <w:rsid w:val="00B14CB2"/>
    <w:rsid w:val="00B3710F"/>
    <w:rsid w:val="00BC136E"/>
    <w:rsid w:val="00BD52B3"/>
    <w:rsid w:val="00BD5F1A"/>
    <w:rsid w:val="00C04AB8"/>
    <w:rsid w:val="00C1299F"/>
    <w:rsid w:val="00C358C3"/>
    <w:rsid w:val="00C56660"/>
    <w:rsid w:val="00CB6BEA"/>
    <w:rsid w:val="00CD462E"/>
    <w:rsid w:val="00CE04A0"/>
    <w:rsid w:val="00D00BCE"/>
    <w:rsid w:val="00D1472E"/>
    <w:rsid w:val="00D21C52"/>
    <w:rsid w:val="00D30B7D"/>
    <w:rsid w:val="00D74F4D"/>
    <w:rsid w:val="00D83772"/>
    <w:rsid w:val="00E01716"/>
    <w:rsid w:val="00E71B5B"/>
    <w:rsid w:val="00EB58C8"/>
    <w:rsid w:val="00EB6976"/>
    <w:rsid w:val="00ED4E87"/>
    <w:rsid w:val="00ED67BF"/>
    <w:rsid w:val="00EE79B2"/>
    <w:rsid w:val="00EF1AC3"/>
    <w:rsid w:val="00F23398"/>
    <w:rsid w:val="00F3183D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D6E4-E277-4878-9DCB-1B0B347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4</cp:revision>
  <cp:lastPrinted>2022-04-07T11:57:00Z</cp:lastPrinted>
  <dcterms:created xsi:type="dcterms:W3CDTF">2023-11-28T08:15:00Z</dcterms:created>
  <dcterms:modified xsi:type="dcterms:W3CDTF">2023-11-28T08:29:00Z</dcterms:modified>
</cp:coreProperties>
</file>